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pPr>
        <w:pStyle w:val="Title"/>
      </w:pPr>
      <w:r>
        <w:t>REFERRAL PARTNER AGREEMENT</w:t>
      </w:r>
    </w:p>
    <w:p>
      <w:r>
        <w:t>English terms: pages 1–2</w:t>
        <w:br/>
        <w:t>Arabic terms: pages 3–4 · Details and signatures: pages 5–6</w:t>
      </w:r>
    </w:p>
    <w:p>
      <w:r>
        <w:t>This review template is between Bahri Group International L.L.C. (BGI Property Advisors, “BGI”) and the Referral Partner identified on page 5. It takes effect on the date of the last signature below, after BGI accepts the partner. Downloading or submitting the form alone does not establish a partnership.</w:t>
      </w:r>
    </w:p>
    <w:p>
      <w:pPr>
        <w:pStyle w:val="Heading2"/>
      </w:pPr>
      <w:r>
        <w:t>1. Purpose and scope.</w:t>
      </w:r>
    </w:p>
    <w:p>
      <w:pPr>
        <w:keepLines/>
        <w:spacing w:after="320"/>
      </w:pPr>
      <w:r>
        <w:t>The partner may introduce prospective property buyers or investors to BGI with their permission. UAE off-plan, resale and international introductions are assessed individually. The relationship is non-exclusive and does not guarantee acceptance of any referral or completion of a transaction.</w:t>
      </w:r>
    </w:p>
    <w:p>
      <w:pPr>
        <w:pStyle w:val="Heading2"/>
      </w:pPr>
      <w:r>
        <w:t>2. Referral registration.</w:t>
      </w:r>
    </w:p>
    <w:p>
      <w:pPr>
        <w:keepLines/>
        <w:spacing w:after="320"/>
      </w:pPr>
      <w:r>
        <w:t>Before a transaction proceeds, submit the prospect’s name, contact details, consent and intended property requirement to BGI. BGI must acknowledge the referral in writing. Existing contacts, duplicate introductions, the partner’s role and any referral protection period must be resolved in writing before proceeding.</w:t>
      </w:r>
    </w:p>
    <w:p>
      <w:pPr>
        <w:pStyle w:val="Heading2"/>
      </w:pPr>
      <w:r>
        <w:t>3. Responsibilities and authority.</w:t>
      </w:r>
    </w:p>
    <w:p>
      <w:pPr>
        <w:keepLines/>
        <w:spacing w:after="320"/>
      </w:pPr>
      <w:r>
        <w:t>BGI coordinates the accepted referral and the property transaction through appropriately authorised professionals. The partner must provide accurate information and may not bind BGI, collect client funds, give guarantees, or present themselves as a licensed BGI broker or agent. Any additional role requires prior written agreement and applicable authorisation.</w:t>
      </w:r>
    </w:p>
    <w:p>
      <w:pPr>
        <w:pStyle w:val="Title"/>
        <w:pageBreakBefore/>
      </w:pPr>
      <w:r>
        <w:t>ENGLISH TERMS · CONTINUED</w:t>
      </w:r>
    </w:p>
    <w:p>
      <w:pPr>
        <w:pStyle w:val="Heading2"/>
      </w:pPr>
      <w:r>
        <w:t>4. Individual arrangements.</w:t>
      </w:r>
    </w:p>
    <w:p>
      <w:pPr>
        <w:keepLines/>
        <w:spacing w:after="320"/>
      </w:pPr>
      <w:r>
        <w:t>Any financial entitlement, calculation and payment conditions are agreed privately in a separate written arrangement for the specific referral, reflecting the partner’s agreed contribution. This template itself sets no financial entitlement. The parties must agree those terms before proceeding.</w:t>
      </w:r>
    </w:p>
    <w:p>
      <w:pPr>
        <w:pStyle w:val="Heading2"/>
      </w:pPr>
      <w:r>
        <w:t>5. Confidentiality and information.</w:t>
      </w:r>
    </w:p>
    <w:p>
      <w:pPr>
        <w:keepLines/>
        <w:spacing w:after="320"/>
      </w:pPr>
      <w:r>
        <w:t>Use shared information only for the agreed referral. Obtain the prospect’s permission before disclosure and share only necessary information. Keep personal data and private terms confidential, except with consent or where disclosure is required by law. These obligations continue after termination.</w:t>
      </w:r>
    </w:p>
    <w:p>
      <w:pPr>
        <w:pStyle w:val="Heading2"/>
      </w:pPr>
      <w:r>
        <w:t>6. Duration and termination.</w:t>
      </w:r>
    </w:p>
    <w:p>
      <w:pPr>
        <w:keepLines/>
        <w:spacing w:after="320"/>
      </w:pPr>
      <w:r>
        <w:t>The agreement lasts one year from its effective date and may be renewed by written agreement. Either party may terminate on seven days’ written notice, or immediately for unlawful conduct or a material breach. Termination does not cancel accrued rights or obligations under a separately signed referral arrangement.</w:t>
      </w:r>
    </w:p>
    <w:p>
      <w:pPr>
        <w:pStyle w:val="Heading2"/>
      </w:pPr>
      <w:r>
        <w:t>7. Changes and resolution.</w:t>
      </w:r>
    </w:p>
    <w:p>
      <w:pPr>
        <w:keepLines/>
        <w:spacing w:after="320"/>
      </w:pPr>
      <w:r>
        <w:t>Changes require both parties’ written agreement. Each party remains responsible for its own conduct and applicable legal obligations. The laws applicable in Dubai, UAE govern this agreement. The parties will first seek an amicable resolution; unresolved disputes may be referred to the competent courts.</w:t>
      </w:r>
    </w:p>
    <w:p>
      <w:pPr>
        <w:pStyle w:val="Heading2"/>
      </w:pPr>
      <w:r>
        <w:t>8. Acceptance.</w:t>
      </w:r>
    </w:p>
    <w:p>
      <w:pPr>
        <w:keepLines/>
        <w:spacing w:after="320"/>
      </w:pPr>
      <w:r>
        <w:t>Pages 1–6 form one document. The Arabic text reflects these terms; the parties must resolve any translation difference in writing before signing. Sign only when the details and individual arrangements are understood and agreed. Each signatory confirms authority to sign for the named party.</w:t>
      </w:r>
    </w:p>
    <w:p>
      <w:pPr>
        <w:pStyle w:val="Title"/>
        <w:jc w:val="left"/>
        <w:pageBreakBefore/>
        <w:bidi/>
      </w:pPr>
      <w:r>
        <w:rPr>
          <w:sz w:val="46"/>
          <w:rtl/>
          <w:szCs w:val="46"/>
        </w:rPr>
        <w:t>اتفاقية شريك إحالة</w:t>
      </w:r>
    </w:p>
    <w:p>
      <w:pPr>
        <w:jc w:val="left"/>
        <w:bidi/>
      </w:pPr>
      <w:r>
        <w:rPr>
          <w:sz w:val="28"/>
          <w:rtl/>
          <w:szCs w:val="28"/>
        </w:rPr>
        <w:t>الشروط بالعربية: الصفحتان ٣–٤</w:t>
        <w:br/>
        <w:t>بيانات الطرفين والتوقيعات: الصفحتان ٥–٦</w:t>
      </w:r>
    </w:p>
    <w:p>
      <w:pPr>
        <w:jc w:val="left"/>
        <w:bidi/>
      </w:pPr>
      <w:r>
        <w:rPr>
          <w:sz w:val="28"/>
          <w:rtl/>
          <w:szCs w:val="28"/>
        </w:rPr>
        <w:t>هذا نموذج للمراجعة بين شركة بحري جروب إنترناشيونال ذ.م.م. (BGI Property Advisors، ويُشار إليها بـ «BGI») وشريك الإحالة المحدد في الصفحة الخامسة. يبدأ سريان الاتفاقية من تاريخ آخر توقيع، بعد قبول BGI للشريك. ولا يؤدي تحميل النموذج أو تقديمه وحده إلى إنشاء شراكة.</w:t>
      </w:r>
    </w:p>
    <w:p>
      <w:pPr>
        <w:pStyle w:val="Heading2"/>
        <w:spacing w:before="200" w:after="120"/>
        <w:jc w:val="left"/>
        <w:bidi/>
      </w:pPr>
      <w:r>
        <w:rPr>
          <w:sz w:val="28"/>
          <w:rtl/>
          <w:szCs w:val="28"/>
        </w:rPr>
        <w:t>١. الغرض والنطاق.</w:t>
      </w:r>
    </w:p>
    <w:p>
      <w:pPr>
        <w:spacing w:after="240" w:line="276" w:lineRule="auto"/>
        <w:jc w:val="left"/>
        <w:keepLines/>
        <w:bidi/>
      </w:pPr>
      <w:r>
        <w:rPr>
          <w:sz w:val="28"/>
          <w:rtl/>
          <w:szCs w:val="28"/>
        </w:rPr>
        <w:t>يجوز للشريك تعريف BGI بمشترين أو مستثمرين عقاريين محتملين بعد الحصول على موافقتهم. تُقيّم إحالات العقارات على الخارطة وإعادة البيع في الإمارات والإحالات الدولية كلٌ على حدة. العلاقة غير حصرية ولا تضمن قبول الإحالة أو إتمام الصفقة.</w:t>
      </w:r>
    </w:p>
    <w:p>
      <w:pPr>
        <w:pStyle w:val="Heading2"/>
        <w:spacing w:before="200" w:after="120"/>
        <w:jc w:val="left"/>
        <w:bidi/>
      </w:pPr>
      <w:r>
        <w:rPr>
          <w:sz w:val="28"/>
          <w:rtl/>
          <w:szCs w:val="28"/>
        </w:rPr>
        <w:t>٢. تسجيل الإحالة.</w:t>
      </w:r>
    </w:p>
    <w:p>
      <w:pPr>
        <w:spacing w:after="240" w:line="276" w:lineRule="auto"/>
        <w:jc w:val="left"/>
        <w:keepLines/>
        <w:bidi/>
      </w:pPr>
      <w:r>
        <w:rPr>
          <w:sz w:val="28"/>
          <w:rtl/>
          <w:szCs w:val="28"/>
        </w:rPr>
        <w:t>قبل المضي في الصفقة، يُرسل إلى BGI اسم العميل المحتمل وبيانات التواصل وموافقته واحتياجه العقاري. ويجب أن تؤكد BGI تسجيل الإحالة كتابياً. وتُحسم كتابياً مسائل العملاء السابقين والإحالات المكررة ودور الشريك وأي مدة لحماية الإحالة قبل المضي قدماً.</w:t>
      </w:r>
    </w:p>
    <w:p>
      <w:pPr>
        <w:pStyle w:val="Heading2"/>
        <w:spacing w:before="200" w:after="120"/>
        <w:jc w:val="left"/>
        <w:bidi/>
      </w:pPr>
      <w:r>
        <w:rPr>
          <w:sz w:val="28"/>
          <w:rtl/>
          <w:szCs w:val="28"/>
        </w:rPr>
        <w:t>٣. المسؤوليات والصلاحيات.</w:t>
      </w:r>
    </w:p>
    <w:p>
      <w:pPr>
        <w:spacing w:after="240" w:line="276" w:lineRule="auto"/>
        <w:jc w:val="left"/>
        <w:keepLines/>
        <w:bidi/>
      </w:pPr>
      <w:r>
        <w:rPr>
          <w:sz w:val="28"/>
          <w:rtl/>
          <w:szCs w:val="28"/>
        </w:rPr>
        <w:t>تنسّق BGI الإحالة المقبولة والصفقة من خلال المختصين المخولين حسب الأصول. يلتزم الشريك بدقة المعلومات، ولا يجوز له إلزام BGI أو تحصيل أموال العملاء أو تقديم ضمانات أو الادعاء بأنه وسيط أو وكيل عقاري مرخص تابع لها. وأي دور إضافي يتطلب اتفاقاً كتابياً مسبقاً والتصاريح اللازمة.</w:t>
      </w:r>
    </w:p>
    <w:p>
      <w:pPr>
        <w:pStyle w:val="Title"/>
        <w:jc w:val="left"/>
        <w:pageBreakBefore/>
        <w:bidi/>
      </w:pPr>
      <w:r>
        <w:rPr>
          <w:sz w:val="46"/>
          <w:rtl/>
          <w:szCs w:val="46"/>
        </w:rPr>
        <w:t>الشروط العربية · تتمة</w:t>
      </w:r>
    </w:p>
    <w:p>
      <w:pPr>
        <w:pStyle w:val="Heading2"/>
        <w:spacing w:before="200" w:after="120"/>
        <w:jc w:val="left"/>
        <w:bidi/>
      </w:pPr>
      <w:r>
        <w:rPr>
          <w:sz w:val="28"/>
          <w:rtl/>
          <w:szCs w:val="28"/>
        </w:rPr>
        <w:t>٤. الترتيبات الفردية.</w:t>
      </w:r>
    </w:p>
    <w:p>
      <w:pPr>
        <w:spacing w:after="240" w:line="276" w:lineRule="auto"/>
        <w:jc w:val="left"/>
        <w:keepLines/>
        <w:bidi/>
      </w:pPr>
      <w:r>
        <w:rPr>
          <w:sz w:val="28"/>
          <w:rtl/>
          <w:szCs w:val="28"/>
        </w:rPr>
        <w:t>يُتفق بصورة خاصة على أي استحقاق مالي وطريقة احتسابه وشروط دفعه في ترتيب كتابي مستقل للإحالة المعنية، بما يعكس مساهمة الشريك المتفق عليها. لا ينشئ هذا النموذج بحد ذاته أي استحقاق مالي. ويجب الاتفاق على هذه الشروط قبل المضي قدماً.</w:t>
      </w:r>
    </w:p>
    <w:p>
      <w:pPr>
        <w:pStyle w:val="Heading2"/>
        <w:spacing w:before="200" w:after="120"/>
        <w:jc w:val="left"/>
        <w:bidi/>
      </w:pPr>
      <w:r>
        <w:rPr>
          <w:sz w:val="28"/>
          <w:rtl/>
          <w:szCs w:val="28"/>
        </w:rPr>
        <w:t>٥. السرية والمعلومات.</w:t>
      </w:r>
    </w:p>
    <w:p>
      <w:pPr>
        <w:spacing w:after="240" w:line="276" w:lineRule="auto"/>
        <w:jc w:val="left"/>
        <w:keepLines/>
        <w:bidi/>
      </w:pPr>
      <w:r>
        <w:rPr>
          <w:sz w:val="28"/>
          <w:rtl/>
          <w:szCs w:val="28"/>
        </w:rPr>
        <w:t>تُستخدم المعلومات المتبادلة لغرض الإحالة المتفق عليها فقط. ويجب الحصول على موافقة العميل قبل الإفصاح عن بياناته، ومشاركة المعلومات الضرورية فقط. تبقى البيانات الشخصية والشروط الخاصة سرية، إلا بموافقة أو إذا ألزم القانون بالإفصاح. وتستمر هذه الالتزامات بعد انتهاء الاتفاقية.</w:t>
      </w:r>
    </w:p>
    <w:p>
      <w:pPr>
        <w:pStyle w:val="Heading2"/>
        <w:spacing w:before="200" w:after="120"/>
        <w:jc w:val="left"/>
        <w:bidi/>
      </w:pPr>
      <w:r>
        <w:rPr>
          <w:sz w:val="28"/>
          <w:rtl/>
          <w:szCs w:val="28"/>
        </w:rPr>
        <w:t>٦. المدة والإنهاء.</w:t>
      </w:r>
    </w:p>
    <w:p>
      <w:pPr>
        <w:spacing w:after="240" w:line="276" w:lineRule="auto"/>
        <w:jc w:val="left"/>
        <w:keepLines/>
        <w:bidi/>
      </w:pPr>
      <w:r>
        <w:rPr>
          <w:sz w:val="28"/>
          <w:rtl/>
          <w:szCs w:val="28"/>
        </w:rPr>
        <w:t>مدة الاتفاقية سنة من تاريخ سريانها، ويجوز تجديدها باتفاق كتابي. يجوز لأي طرف إنهاؤها بإشعار كتابي قبل سبعة أيام، أو فوراً عند وقوع تصرف غير قانوني أو إخلال جوهري. ولا يُسقط الإنهاء الحقوق أو الالتزامات المكتسبة بموجب ترتيب إحالة مستقل موقع.</w:t>
      </w:r>
    </w:p>
    <w:p>
      <w:pPr>
        <w:pStyle w:val="Heading2"/>
        <w:spacing w:before="200" w:after="120"/>
        <w:jc w:val="left"/>
        <w:bidi/>
      </w:pPr>
      <w:r>
        <w:rPr>
          <w:sz w:val="28"/>
          <w:rtl/>
          <w:szCs w:val="28"/>
        </w:rPr>
        <w:t>٧. التعديلات وتسوية الخلافات.</w:t>
      </w:r>
    </w:p>
    <w:p>
      <w:pPr>
        <w:spacing w:after="240" w:line="276" w:lineRule="auto"/>
        <w:jc w:val="left"/>
        <w:keepLines/>
        <w:bidi/>
      </w:pPr>
      <w:r>
        <w:rPr>
          <w:sz w:val="28"/>
          <w:rtl/>
          <w:szCs w:val="28"/>
        </w:rPr>
        <w:t>تتطلب التعديلات موافقة الطرفين كتابياً. يتحمل كل طرف مسؤولية تصرفاته والتزاماته القانونية. تخضع الاتفاقية للقوانين السارية في دبي، الإمارات العربية المتحدة. ويسعى الطرفان أولاً إلى تسوية ودية، وإلا جاز عرض النزاع على المحاكم المختصة.</w:t>
      </w:r>
    </w:p>
    <w:p>
      <w:pPr>
        <w:pStyle w:val="Heading2"/>
        <w:spacing w:before="200" w:after="120"/>
        <w:jc w:val="left"/>
        <w:bidi/>
      </w:pPr>
      <w:r>
        <w:rPr>
          <w:sz w:val="28"/>
          <w:rtl/>
          <w:szCs w:val="28"/>
        </w:rPr>
        <w:t>٨. القبول.</w:t>
      </w:r>
    </w:p>
    <w:p>
      <w:pPr>
        <w:spacing w:after="240" w:line="276" w:lineRule="auto"/>
        <w:jc w:val="left"/>
        <w:keepLines/>
        <w:bidi/>
      </w:pPr>
      <w:r>
        <w:rPr>
          <w:sz w:val="28"/>
          <w:rtl/>
          <w:szCs w:val="28"/>
        </w:rPr>
        <w:t>تشكل الصفحات الست وثيقة واحدة. يعكس النص العربي هذه الشروط، ويجب حسم أي اختلاف في الترجمة كتابياً قبل التوقيع. لا يُوقّع النموذج إلا بعد فهم البيانات والترتيبات الفردية والاتفاق عليها. ويؤكد كل موقّع تمتعه بصلاحية التوقيع عن الطرف المحدد.</w:t>
      </w:r>
    </w:p>
    <w:p>
      <w:pPr>
        <w:pStyle w:val="Title"/>
        <w:pageBreakBefore/>
      </w:pPr>
      <w:r>
        <w:t>REFERRAL PARTNER DETAILS</w:t>
      </w:r>
    </w:p>
    <w:p>
      <w:pPr>
        <w:jc w:val="left"/>
        <w:bidi/>
      </w:pPr>
      <w:r>
        <w:rPr>
          <w:sz w:val="28"/>
          <w:rtl/>
          <w:szCs w:val="28"/>
        </w:rPr>
        <w:t>بيانات شريك الإحالة</w:t>
      </w:r>
    </w:p>
    <w:p>
      <w:r>
        <w:t>Complete the applicable fields below. Signatures and dates follow on page 6.</w:t>
      </w:r>
    </w:p>
    <w:p>
      <w:pPr>
        <w:jc w:val="left"/>
        <w:bidi/>
      </w:pPr>
      <w:r>
        <w:rPr>
          <w:sz w:val="28"/>
          <w:rtl/>
          <w:szCs w:val="28"/>
        </w:rPr>
        <w:t>تُستكمل البيانات المناسبة أدناه. التوقيعات والتواريخ في الصفحة السادسة.</w:t>
      </w:r>
    </w:p>
    <w:p>
      <w:pPr>
        <w:keepNext/>
        <w:spacing w:after="80"/>
      </w:pPr>
      <w:r>
        <w:t>Full legal name / الاسم القانوني الكامل</w:t>
      </w:r>
    </w:p>
    <w:p>
      <w:pPr>
        <w:spacing w:after="240" w:line="500" w:lineRule="exact"/>
        <w:pBdr>
          <w:bottom w:val="single" w:sz="4" w:color="AEBAC9"/>
        </w:pBdr>
      </w:pPr>
      <w:r>
        <w:t xml:space="preserve"> </w:t>
      </w:r>
    </w:p>
    <w:p>
      <w:pPr>
        <w:keepNext/>
        <w:spacing w:after="80"/>
      </w:pPr>
      <w:r>
        <w:t>Individual or company / فرد أو شركة</w:t>
      </w:r>
    </w:p>
    <w:p>
      <w:pPr>
        <w:spacing w:after="240" w:line="500" w:lineRule="exact"/>
        <w:pBdr>
          <w:bottom w:val="single" w:sz="4" w:color="AEBAC9"/>
        </w:pBdr>
      </w:pPr>
      <w:r>
        <w:t xml:space="preserve"> </w:t>
      </w:r>
    </w:p>
    <w:p>
      <w:pPr>
        <w:keepNext/>
        <w:spacing w:after="80"/>
      </w:pPr>
      <w:r>
        <w:t>Company and representative title, if applicable / الشركة وصفة الممثل</w:t>
      </w:r>
    </w:p>
    <w:p>
      <w:pPr>
        <w:spacing w:after="240" w:line="500" w:lineRule="exact"/>
        <w:pBdr>
          <w:bottom w:val="single" w:sz="4" w:color="AEBAC9"/>
        </w:pBdr>
      </w:pPr>
      <w:r>
        <w:t xml:space="preserve"> </w:t>
      </w:r>
    </w:p>
    <w:p>
      <w:pPr>
        <w:keepNext/>
        <w:spacing w:after="80"/>
      </w:pPr>
      <w:r>
        <w:t>Nationality / الجنسية</w:t>
      </w:r>
    </w:p>
    <w:p>
      <w:pPr>
        <w:spacing w:after="240" w:line="500" w:lineRule="exact"/>
        <w:pBdr>
          <w:bottom w:val="single" w:sz="4" w:color="AEBAC9"/>
        </w:pBdr>
      </w:pPr>
      <w:r>
        <w:t xml:space="preserve"> </w:t>
      </w:r>
    </w:p>
    <w:p>
      <w:pPr>
        <w:keepNext/>
        <w:spacing w:after="80"/>
      </w:pPr>
      <w:r>
        <w:t>Country and address / الدولة والعنوان</w:t>
      </w:r>
    </w:p>
    <w:p>
      <w:pPr>
        <w:spacing w:after="240" w:line="700" w:lineRule="exact"/>
        <w:pBdr>
          <w:bottom w:val="single" w:sz="4" w:color="AEBAC9"/>
        </w:pBdr>
      </w:pPr>
      <w:r>
        <w:t xml:space="preserve"> </w:t>
      </w:r>
    </w:p>
    <w:p>
      <w:pPr>
        <w:keepNext/>
        <w:spacing w:after="80"/>
      </w:pPr>
      <w:r>
        <w:t>Mobile / الهاتف</w:t>
      </w:r>
    </w:p>
    <w:p>
      <w:pPr>
        <w:spacing w:after="240" w:line="500" w:lineRule="exact"/>
        <w:pBdr>
          <w:bottom w:val="single" w:sz="4" w:color="AEBAC9"/>
        </w:pBdr>
      </w:pPr>
      <w:r>
        <w:t xml:space="preserve"> </w:t>
      </w:r>
    </w:p>
    <w:p>
      <w:pPr>
        <w:keepNext/>
        <w:spacing w:after="80"/>
      </w:pPr>
      <w:r>
        <w:t>Email / البريد الإلكتروني</w:t>
      </w:r>
    </w:p>
    <w:p>
      <w:pPr>
        <w:spacing w:after="240" w:line="500" w:lineRule="exact"/>
        <w:pBdr>
          <w:bottom w:val="single" w:sz="4" w:color="AEBAC9"/>
        </w:pBdr>
      </w:pPr>
      <w:r>
        <w:t xml:space="preserve"> </w:t>
      </w:r>
    </w:p>
    <w:p>
      <w:pPr>
        <w:keepNext/>
        <w:spacing w:after="80"/>
      </w:pPr>
      <w:r>
        <w:t>Agreement reference (BGI use) / مرجع الاتفاقية</w:t>
      </w:r>
    </w:p>
    <w:p>
      <w:pPr>
        <w:spacing w:after="240" w:line="500" w:lineRule="exact"/>
        <w:pBdr>
          <w:bottom w:val="single" w:sz="4" w:color="AEBAC9"/>
        </w:pBdr>
      </w:pPr>
      <w:r>
        <w:t xml:space="preserve"> </w:t>
      </w:r>
    </w:p>
    <w:p>
      <w:pPr>
        <w:pStyle w:val="Title"/>
        <w:pageBreakBefore/>
      </w:pPr>
      <w:r>
        <w:t>ACCEPTANCE &amp; SIGNATURES</w:t>
      </w:r>
    </w:p>
    <w:p>
      <w:pPr>
        <w:jc w:val="left"/>
        <w:bidi/>
      </w:pPr>
      <w:r>
        <w:rPr>
          <w:sz w:val="28"/>
          <w:rtl/>
          <w:szCs w:val="28"/>
        </w:rPr>
        <w:t>القبول والتوقيعات</w:t>
      </w:r>
    </w:p>
    <w:p>
      <w:r>
        <w:t>Sign after reviewing all six pages and agreeing the individual arrangements. Return the signed copy to BGI for acceptance and countersignature. Keep a fully signed copy. This template is not a representation that legal review has been completed.</w:t>
      </w:r>
    </w:p>
    <w:p>
      <w:pPr>
        <w:jc w:val="left"/>
        <w:bidi/>
      </w:pPr>
      <w:r>
        <w:rPr>
          <w:sz w:val="28"/>
          <w:rtl/>
          <w:szCs w:val="28"/>
        </w:rPr>
        <w:t>يُوقّع بعد مراجعة الصفحات الست والاتفاق على الترتيبات الفردية. تُعاد النسخة الموقعة إلى BGI للقبول والتوقيع المقابل، ويحتفظ الطرفان بنسخة موقعة بالكامل. لا يعني توفير هذا النموذج أنه خضع لمراجعة قانونية.</w:t>
      </w:r>
    </w:p>
    <w:p>
      <w:pPr>
        <w:pStyle w:val="Heading2"/>
      </w:pPr>
      <w:r>
        <w:t>REFERRAL PARTNER / شريك الإحالة</w:t>
      </w:r>
    </w:p>
    <w:p>
      <w:pPr>
        <w:keepNext/>
        <w:spacing w:after="80"/>
      </w:pPr>
      <w:r>
        <w:t>Signature / التوقيع</w:t>
      </w:r>
    </w:p>
    <w:p>
      <w:pPr>
        <w:spacing w:after="240" w:line="840" w:lineRule="exact"/>
        <w:pBdr>
          <w:bottom w:val="single" w:sz="4" w:color="AEBAC9"/>
        </w:pBdr>
      </w:pPr>
      <w:r>
        <w:t xml:space="preserve"> </w:t>
      </w:r>
    </w:p>
    <w:p>
      <w:pPr>
        <w:keepNext/>
        <w:spacing w:after="80"/>
      </w:pPr>
      <w:r>
        <w:t>Date (DD/MM/YYYY) / التاريخ</w:t>
      </w:r>
    </w:p>
    <w:p>
      <w:pPr>
        <w:spacing w:after="240" w:line="440" w:lineRule="exact"/>
        <w:pBdr>
          <w:bottom w:val="single" w:sz="4" w:color="AEBAC9"/>
        </w:pBdr>
      </w:pPr>
      <w:r>
        <w:t xml:space="preserve"> </w:t>
      </w:r>
    </w:p>
    <w:p>
      <w:pPr>
        <w:pStyle w:val="Heading2"/>
      </w:pPr>
      <w:r>
        <w:t>FOR BGI / عن الشركة</w:t>
      </w:r>
    </w:p>
    <w:p>
      <w:pPr>
        <w:keepNext/>
        <w:spacing w:after="80"/>
      </w:pPr>
      <w:r>
        <w:t>Authorised representative and title / الممثل المخوّل وصفته</w:t>
      </w:r>
    </w:p>
    <w:p>
      <w:pPr>
        <w:spacing w:after="240" w:line="500" w:lineRule="exact"/>
        <w:pBdr>
          <w:bottom w:val="single" w:sz="4" w:color="AEBAC9"/>
        </w:pBdr>
      </w:pPr>
      <w:r>
        <w:t xml:space="preserve"> </w:t>
      </w:r>
    </w:p>
    <w:p>
      <w:pPr>
        <w:keepNext/>
        <w:spacing w:after="80"/>
      </w:pPr>
      <w:r>
        <w:t>Signature / التوقيع</w:t>
      </w:r>
    </w:p>
    <w:p>
      <w:pPr>
        <w:spacing w:after="240" w:line="840" w:lineRule="exact"/>
        <w:pBdr>
          <w:bottom w:val="single" w:sz="4" w:color="AEBAC9"/>
        </w:pBdr>
      </w:pPr>
      <w:r>
        <w:t xml:space="preserve"> </w:t>
      </w:r>
    </w:p>
    <w:p>
      <w:pPr>
        <w:keepNext/>
        <w:spacing w:after="80"/>
      </w:pPr>
      <w:r>
        <w:t>Date (DD/MM/YYYY) / التاريخ</w:t>
      </w:r>
    </w:p>
    <w:p>
      <w:pPr>
        <w:spacing w:after="240" w:line="440" w:lineRule="exact"/>
        <w:pBdr>
          <w:bottom w:val="single" w:sz="4" w:color="AEBAC9"/>
        </w:pBdr>
      </w:pPr>
      <w:r>
        <w:t xml:space="preserve"> </w:t>
      </w:r>
    </w:p>
    <w:sectPr w:rsidR="00FC693F" w:rsidRPr="0006063C" w:rsidSect="00034616">
      <w:headerReference w:type="default" r:id="rId9"/>
      <w:footerReference w:type="default" r:id="rId10"/>
      <w:pgSz w:w="11909" w:h="16834"/>
      <w:pgMar w:top="2477" w:right="1152" w:bottom="1152" w:left="1152" w:header="504"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Referral Partner Agreement · Review template · 08 Sep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584" w:val="left"/>
      </w:tabs>
      <w:spacing w:after="0" w:line="240" w:lineRule="auto"/>
    </w:pPr>
    <w:r>
      <w:drawing>
        <wp:inline xmlns:a="http://schemas.openxmlformats.org/drawingml/2006/main" xmlns:pic="http://schemas.openxmlformats.org/drawingml/2006/picture">
          <wp:extent cx="502777" cy="877824"/>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502777" cy="877824"/>
                  </a:xfrm>
                  <a:prstGeom prst="rect"/>
                </pic:spPr>
              </pic:pic>
            </a:graphicData>
          </a:graphic>
        </wp:inline>
      </w:drawing>
    </w:r>
    <w:r>
      <w:rPr>
        <w:b/>
        <w:color w:val="153C80"/>
        <w:sz w:val="38"/>
        <w:position w:val="45"/>
      </w:rPr>
      <w:tab/>
      <w:t>BGI PROPERTY ADVISORS</w:t>
    </w:r>
  </w:p>
  <w:p>
    <w:pPr>
      <w:spacing w:before="80" w:after="0" w:line="276" w:lineRule="auto"/>
    </w:pPr>
    <w:r>
      <w:rPr>
        <w:sz w:val="19"/>
      </w:rPr>
      <w:t>BAHRI GROUP INTERNATIONAL L.L.C.</w:t>
      <w:br/>
      <w:t>hello@bgipropertyadvisors.com  |  +971 56 493 3133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displayBackgroundShape/>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240" w:line="300" w:lineRule="auto"/>
    </w:pPr>
    <w:rPr>
      <w:rFonts w:ascii="Arial" w:hAnsi="Arial" w:cs="Arial"/>
      <w:color w:val="000000"/>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line="300" w:lineRule="auto"/>
      <w:outlineLvl w:val="0"/>
    </w:pPr>
    <w:rPr>
      <w:rFonts w:asciiTheme="majorHAnsi" w:eastAsiaTheme="majorEastAsia" w:hAnsiTheme="majorHAnsi" w:cstheme="majorBidi" w:ascii="Arial" w:hAnsi="Arial" w:cs="Arial"/>
      <w:b/>
      <w:bCs/>
      <w:color w:val="8B6B35"/>
      <w:sz w:val="34"/>
      <w:szCs w:val="28"/>
    </w:rPr>
  </w:style>
  <w:style w:type="paragraph" w:styleId="Heading2">
    <w:name w:val="heading 2"/>
    <w:basedOn w:val="Normal"/>
    <w:next w:val="Normal"/>
    <w:link w:val="Heading2Char"/>
    <w:uiPriority w:val="9"/>
    <w:unhideWhenUsed/>
    <w:qFormat/>
    <w:rsid w:val="00FC693F"/>
    <w:pPr>
      <w:keepNext/>
      <w:keepLines/>
      <w:spacing w:before="320" w:after="160" w:line="300" w:lineRule="auto"/>
      <w:outlineLvl w:val="1"/>
    </w:pPr>
    <w:rPr>
      <w:rFonts w:asciiTheme="majorHAnsi" w:eastAsiaTheme="majorEastAsia" w:hAnsiTheme="majorHAnsi" w:cstheme="majorBidi" w:ascii="Arial" w:hAnsi="Arial" w:cs="Arial"/>
      <w:b/>
      <w:bCs/>
      <w:color w:val="153C8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300" w:lineRule="auto"/>
      <w:outlineLvl w:val="2"/>
    </w:pPr>
    <w:rPr>
      <w:rFonts w:asciiTheme="majorHAnsi" w:eastAsiaTheme="majorEastAsia" w:hAnsiTheme="majorHAnsi" w:cstheme="majorBidi" w:ascii="Arial" w:hAnsi="Arial" w:cs="Arial"/>
      <w:b/>
      <w:bCs/>
      <w:color w:val="153C8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color="A18551"/>
        <w:left w:w="108" w:type="dxa"/>
        <w:bottom w:w="0" w:type="dxa" w:color="A18551"/>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A18551" w:themeColor="accent1"/>
      </w:pBdr>
      <w:spacing w:after="280" w:line="300" w:lineRule="auto" w:before="0"/>
      <w:contextualSpacing/>
    </w:pPr>
    <w:rPr>
      <w:rFonts w:asciiTheme="majorHAnsi" w:eastAsiaTheme="majorEastAsia" w:hAnsiTheme="majorHAnsi" w:cstheme="majorBidi" w:ascii="Arial" w:hAnsi="Arial" w:cs="Arial"/>
      <w:color w:val="153C8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A18551"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18551"/>
        <w:left w:val="single" w:sz="4" w:space="0" w:color="auto"/>
        <w:bottom w:val="single" w:sz="4" w:space="0" w:color="A18551"/>
        <w:right w:val="single" w:sz="4" w:space="0" w:color="auto"/>
        <w:insideH w:val="single" w:sz="4" w:space="0" w:color="auto"/>
        <w:insideV w:val="single" w:sz="4" w:space="0" w:color="auto"/>
      </w:tblBorders>
      <w:tblCellMar>
        <w:top w:w="0" w:type="dxa" w:color="A18551"/>
        <w:left w:w="108" w:type="dxa"/>
        <w:bottom w:w="0" w:type="dxa" w:color="A18551"/>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A18551" w:themeColor="text1"/>
        <w:bottom w:val="single" w:sz="8" w:space="0" w:color="A18551" w:themeColor="text1"/>
      </w:tblBorders>
      <w:tblCellMar>
        <w:top w:w="0" w:type="dxa" w:color="A18551"/>
        <w:left w:w="108" w:type="dxa"/>
        <w:bottom w:w="0" w:type="dxa" w:color="A18551"/>
        <w:right w:w="108" w:type="dxa"/>
      </w:tblCellMar>
    </w:tblPr>
    <w:tblStylePr w:type="firstRow">
      <w:pPr>
        <w:spacing w:before="0" w:after="0" w:line="240" w:lineRule="auto"/>
      </w:pPr>
      <w:rPr>
        <w:b/>
        <w:bCs/>
      </w:rPr>
      <w:tblPr/>
      <w:tcPr>
        <w:tcBorders>
          <w:top w:val="single" w:sz="8" w:space="0" w:color="A18551" w:themeColor="text1"/>
          <w:left w:val="nil"/>
          <w:bottom w:val="single" w:sz="8" w:space="0" w:color="A18551" w:themeColor="text1"/>
          <w:right w:val="nil"/>
          <w:insideH w:val="nil"/>
          <w:insideV w:val="nil"/>
        </w:tcBorders>
      </w:tcPr>
    </w:tblStylePr>
    <w:tblStylePr w:type="lastRow">
      <w:pPr>
        <w:spacing w:before="0" w:after="0" w:line="240" w:lineRule="auto"/>
      </w:pPr>
      <w:rPr>
        <w:b/>
        <w:bCs/>
      </w:rPr>
      <w:tblPr/>
      <w:tcPr>
        <w:tcBorders>
          <w:top w:val="single" w:sz="8" w:space="0" w:color="A18551" w:themeColor="text1"/>
          <w:left w:val="nil"/>
          <w:bottom w:val="single" w:sz="8" w:space="0" w:color="A18551"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A18551" w:themeColor="accent1"/>
        <w:bottom w:val="single" w:sz="8" w:space="0" w:color="A18551" w:themeColor="accent1"/>
      </w:tblBorders>
      <w:tblCellMar>
        <w:top w:w="0" w:type="dxa" w:color="A18551"/>
        <w:left w:w="108" w:type="dxa"/>
        <w:bottom w:w="0" w:type="dxa" w:color="A18551"/>
        <w:right w:w="108" w:type="dxa"/>
      </w:tblCellMar>
    </w:tblPr>
    <w:tblStylePr w:type="firstRow">
      <w:pPr>
        <w:spacing w:before="0" w:after="0" w:line="240" w:lineRule="auto"/>
      </w:pPr>
      <w:rPr>
        <w:b/>
        <w:bCs/>
      </w:rPr>
      <w:tblPr/>
      <w:tcPr>
        <w:tcBorders>
          <w:top w:val="single" w:sz="8" w:space="0" w:color="A18551" w:themeColor="accent1"/>
          <w:left w:val="nil"/>
          <w:bottom w:val="single" w:sz="8" w:space="0" w:color="A18551" w:themeColor="accent1"/>
          <w:right w:val="nil"/>
          <w:insideH w:val="nil"/>
          <w:insideV w:val="nil"/>
        </w:tcBorders>
      </w:tcPr>
    </w:tblStylePr>
    <w:tblStylePr w:type="lastRow">
      <w:pPr>
        <w:spacing w:before="0" w:after="0" w:line="240" w:lineRule="auto"/>
      </w:pPr>
      <w:rPr>
        <w:b/>
        <w:bCs/>
      </w:rPr>
      <w:tblPr/>
      <w:tcPr>
        <w:tcBorders>
          <w:top w:val="single" w:sz="8" w:space="0" w:color="A18551" w:themeColor="accent1"/>
          <w:left w:val="nil"/>
          <w:bottom w:val="single" w:sz="8" w:space="0" w:color="A1855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A18551" w:themeColor="accent2"/>
        <w:bottom w:val="single" w:sz="8" w:space="0" w:color="A18551" w:themeColor="accent2"/>
      </w:tblBorders>
      <w:tblCellMar>
        <w:top w:w="0" w:type="dxa" w:color="A18551"/>
        <w:left w:w="108" w:type="dxa"/>
        <w:bottom w:w="0" w:type="dxa" w:color="A18551"/>
        <w:right w:w="108" w:type="dxa"/>
      </w:tblCellMar>
    </w:tblPr>
    <w:tblStylePr w:type="firstRow">
      <w:pPr>
        <w:spacing w:before="0" w:after="0" w:line="240" w:lineRule="auto"/>
      </w:pPr>
      <w:rPr>
        <w:b/>
        <w:bCs/>
      </w:rPr>
      <w:tblPr/>
      <w:tcPr>
        <w:tcBorders>
          <w:top w:val="single" w:sz="8" w:space="0" w:color="A18551" w:themeColor="accent2"/>
          <w:left w:val="nil"/>
          <w:bottom w:val="single" w:sz="8" w:space="0" w:color="A18551" w:themeColor="accent2"/>
          <w:right w:val="nil"/>
          <w:insideH w:val="nil"/>
          <w:insideV w:val="nil"/>
        </w:tcBorders>
      </w:tcPr>
    </w:tblStylePr>
    <w:tblStylePr w:type="lastRow">
      <w:pPr>
        <w:spacing w:before="0" w:after="0" w:line="240" w:lineRule="auto"/>
      </w:pPr>
      <w:rPr>
        <w:b/>
        <w:bCs/>
      </w:rPr>
      <w:tblPr/>
      <w:tcPr>
        <w:tcBorders>
          <w:top w:val="single" w:sz="8" w:space="0" w:color="A18551" w:themeColor="accent2"/>
          <w:left w:val="nil"/>
          <w:bottom w:val="single" w:sz="8" w:space="0" w:color="A1855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A18551" w:themeColor="accent3"/>
        <w:bottom w:val="single" w:sz="8" w:space="0" w:color="A18551" w:themeColor="accent3"/>
      </w:tblBorders>
      <w:tblCellMar>
        <w:top w:w="0" w:type="dxa" w:color="A18551"/>
        <w:left w:w="108" w:type="dxa"/>
        <w:bottom w:w="0" w:type="dxa" w:color="A18551"/>
        <w:right w:w="108" w:type="dxa"/>
      </w:tblCellMar>
    </w:tblPr>
    <w:tblStylePr w:type="firstRow">
      <w:pPr>
        <w:spacing w:before="0" w:after="0" w:line="240" w:lineRule="auto"/>
      </w:pPr>
      <w:rPr>
        <w:b/>
        <w:bCs/>
      </w:rPr>
      <w:tblPr/>
      <w:tcPr>
        <w:tcBorders>
          <w:top w:val="single" w:sz="8" w:space="0" w:color="A18551" w:themeColor="accent3"/>
          <w:left w:val="nil"/>
          <w:bottom w:val="single" w:sz="8" w:space="0" w:color="A18551" w:themeColor="accent3"/>
          <w:right w:val="nil"/>
          <w:insideH w:val="nil"/>
          <w:insideV w:val="nil"/>
        </w:tcBorders>
      </w:tcPr>
    </w:tblStylePr>
    <w:tblStylePr w:type="lastRow">
      <w:pPr>
        <w:spacing w:before="0" w:after="0" w:line="240" w:lineRule="auto"/>
      </w:pPr>
      <w:rPr>
        <w:b/>
        <w:bCs/>
      </w:rPr>
      <w:tblPr/>
      <w:tcPr>
        <w:tcBorders>
          <w:top w:val="single" w:sz="8" w:space="0" w:color="A18551" w:themeColor="accent3"/>
          <w:left w:val="nil"/>
          <w:bottom w:val="single" w:sz="8" w:space="0" w:color="A1855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A18551" w:themeColor="accent4"/>
        <w:bottom w:val="single" w:sz="8" w:space="0" w:color="A18551" w:themeColor="accent4"/>
      </w:tblBorders>
      <w:tblCellMar>
        <w:top w:w="0" w:type="dxa" w:color="A18551"/>
        <w:left w:w="108" w:type="dxa"/>
        <w:bottom w:w="0" w:type="dxa" w:color="A18551"/>
        <w:right w:w="108" w:type="dxa"/>
      </w:tblCellMar>
    </w:tblPr>
    <w:tblStylePr w:type="firstRow">
      <w:pPr>
        <w:spacing w:before="0" w:after="0" w:line="240" w:lineRule="auto"/>
      </w:pPr>
      <w:rPr>
        <w:b/>
        <w:bCs/>
      </w:rPr>
      <w:tblPr/>
      <w:tcPr>
        <w:tcBorders>
          <w:top w:val="single" w:sz="8" w:space="0" w:color="A18551" w:themeColor="accent4"/>
          <w:left w:val="nil"/>
          <w:bottom w:val="single" w:sz="8" w:space="0" w:color="A18551" w:themeColor="accent4"/>
          <w:right w:val="nil"/>
          <w:insideH w:val="nil"/>
          <w:insideV w:val="nil"/>
        </w:tcBorders>
      </w:tcPr>
    </w:tblStylePr>
    <w:tblStylePr w:type="lastRow">
      <w:pPr>
        <w:spacing w:before="0" w:after="0" w:line="240" w:lineRule="auto"/>
      </w:pPr>
      <w:rPr>
        <w:b/>
        <w:bCs/>
      </w:rPr>
      <w:tblPr/>
      <w:tcPr>
        <w:tcBorders>
          <w:top w:val="single" w:sz="8" w:space="0" w:color="A18551" w:themeColor="accent4"/>
          <w:left w:val="nil"/>
          <w:bottom w:val="single" w:sz="8" w:space="0" w:color="A1855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A18551" w:themeColor="accent5"/>
        <w:bottom w:val="single" w:sz="8" w:space="0" w:color="A18551" w:themeColor="accent5"/>
      </w:tblBorders>
      <w:tblCellMar>
        <w:top w:w="0" w:type="dxa" w:color="A18551"/>
        <w:left w:w="108" w:type="dxa"/>
        <w:bottom w:w="0" w:type="dxa" w:color="A18551"/>
        <w:right w:w="108" w:type="dxa"/>
      </w:tblCellMar>
    </w:tblPr>
    <w:tblStylePr w:type="firstRow">
      <w:pPr>
        <w:spacing w:before="0" w:after="0" w:line="240" w:lineRule="auto"/>
      </w:pPr>
      <w:rPr>
        <w:b/>
        <w:bCs/>
      </w:rPr>
      <w:tblPr/>
      <w:tcPr>
        <w:tcBorders>
          <w:top w:val="single" w:sz="8" w:space="0" w:color="A18551" w:themeColor="accent5"/>
          <w:left w:val="nil"/>
          <w:bottom w:val="single" w:sz="8" w:space="0" w:color="A18551" w:themeColor="accent5"/>
          <w:right w:val="nil"/>
          <w:insideH w:val="nil"/>
          <w:insideV w:val="nil"/>
        </w:tcBorders>
      </w:tcPr>
    </w:tblStylePr>
    <w:tblStylePr w:type="lastRow">
      <w:pPr>
        <w:spacing w:before="0" w:after="0" w:line="240" w:lineRule="auto"/>
      </w:pPr>
      <w:rPr>
        <w:b/>
        <w:bCs/>
      </w:rPr>
      <w:tblPr/>
      <w:tcPr>
        <w:tcBorders>
          <w:top w:val="single" w:sz="8" w:space="0" w:color="A18551" w:themeColor="accent5"/>
          <w:left w:val="nil"/>
          <w:bottom w:val="single" w:sz="8" w:space="0" w:color="A1855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A18551" w:themeColor="accent6"/>
        <w:bottom w:val="single" w:sz="8" w:space="0" w:color="A18551" w:themeColor="accent6"/>
      </w:tblBorders>
      <w:tblCellMar>
        <w:top w:w="0" w:type="dxa" w:color="A18551"/>
        <w:left w:w="108" w:type="dxa"/>
        <w:bottom w:w="0" w:type="dxa" w:color="A18551"/>
        <w:right w:w="108" w:type="dxa"/>
      </w:tblCellMar>
    </w:tblPr>
    <w:tblStylePr w:type="firstRow">
      <w:pPr>
        <w:spacing w:before="0" w:after="0" w:line="240" w:lineRule="auto"/>
      </w:pPr>
      <w:rPr>
        <w:b/>
        <w:bCs/>
      </w:rPr>
      <w:tblPr/>
      <w:tcPr>
        <w:tcBorders>
          <w:top w:val="single" w:sz="8" w:space="0" w:color="A18551" w:themeColor="accent6"/>
          <w:left w:val="nil"/>
          <w:bottom w:val="single" w:sz="8" w:space="0" w:color="A18551" w:themeColor="accent6"/>
          <w:right w:val="nil"/>
          <w:insideH w:val="nil"/>
          <w:insideV w:val="nil"/>
        </w:tcBorders>
      </w:tcPr>
    </w:tblStylePr>
    <w:tblStylePr w:type="lastRow">
      <w:pPr>
        <w:spacing w:before="0" w:after="0" w:line="240" w:lineRule="auto"/>
      </w:pPr>
      <w:rPr>
        <w:b/>
        <w:bCs/>
      </w:rPr>
      <w:tblPr/>
      <w:tcPr>
        <w:tcBorders>
          <w:top w:val="single" w:sz="8" w:space="0" w:color="A18551" w:themeColor="accent6"/>
          <w:left w:val="nil"/>
          <w:bottom w:val="single" w:sz="8" w:space="0" w:color="A1855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A18551" w:themeColor="text1"/>
        <w:left w:val="single" w:sz="8" w:space="0" w:color="000000" w:themeColor="text1"/>
        <w:bottom w:val="single" w:sz="8" w:space="0" w:color="A18551" w:themeColor="text1"/>
        <w:right w:val="single" w:sz="8" w:space="0" w:color="000000" w:themeColor="text1"/>
      </w:tblBorders>
      <w:tblCellMar>
        <w:top w:w="0" w:type="dxa" w:color="A18551"/>
        <w:left w:w="108" w:type="dxa"/>
        <w:bottom w:w="0" w:type="dxa" w:color="A18551"/>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A18551" w:themeColor="text1"/>
          <w:left w:val="single" w:sz="8" w:space="0" w:color="000000" w:themeColor="text1"/>
          <w:bottom w:val="single" w:sz="8" w:space="0" w:color="A18551"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A18551" w:themeColor="text1"/>
          <w:left w:val="single" w:sz="8" w:space="0" w:color="000000" w:themeColor="text1"/>
          <w:bottom w:val="single" w:sz="8" w:space="0" w:color="A18551" w:themeColor="text1"/>
          <w:right w:val="single" w:sz="8" w:space="0" w:color="000000" w:themeColor="text1"/>
        </w:tcBorders>
      </w:tcPr>
    </w:tblStylePr>
    <w:tblStylePr w:type="band1Horz">
      <w:tblPr/>
      <w:tcPr>
        <w:tcBorders>
          <w:top w:val="single" w:sz="8" w:space="0" w:color="A18551" w:themeColor="text1"/>
          <w:left w:val="single" w:sz="8" w:space="0" w:color="000000" w:themeColor="text1"/>
          <w:bottom w:val="single" w:sz="8" w:space="0" w:color="A18551"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A18551" w:themeColor="accent1"/>
        <w:left w:val="single" w:sz="8" w:space="0" w:color="4F81BD" w:themeColor="accent1"/>
        <w:bottom w:val="single" w:sz="8" w:space="0" w:color="A18551" w:themeColor="accent1"/>
        <w:right w:val="single" w:sz="8" w:space="0" w:color="4F81BD" w:themeColor="accent1"/>
      </w:tblBorders>
      <w:tblCellMar>
        <w:top w:w="0" w:type="dxa" w:color="A18551"/>
        <w:left w:w="108" w:type="dxa"/>
        <w:bottom w:w="0" w:type="dxa" w:color="A18551"/>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A18551" w:themeColor="accent1"/>
          <w:left w:val="single" w:sz="8" w:space="0" w:color="4F81BD" w:themeColor="accent1"/>
          <w:bottom w:val="single" w:sz="8" w:space="0" w:color="A18551"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A18551" w:themeColor="accent1"/>
          <w:left w:val="single" w:sz="8" w:space="0" w:color="4F81BD" w:themeColor="accent1"/>
          <w:bottom w:val="single" w:sz="8" w:space="0" w:color="A18551" w:themeColor="accent1"/>
          <w:right w:val="single" w:sz="8" w:space="0" w:color="4F81BD" w:themeColor="accent1"/>
        </w:tcBorders>
      </w:tcPr>
    </w:tblStylePr>
    <w:tblStylePr w:type="band1Horz">
      <w:tblPr/>
      <w:tcPr>
        <w:tcBorders>
          <w:top w:val="single" w:sz="8" w:space="0" w:color="A18551" w:themeColor="accent1"/>
          <w:left w:val="single" w:sz="8" w:space="0" w:color="4F81BD" w:themeColor="accent1"/>
          <w:bottom w:val="single" w:sz="8" w:space="0" w:color="A18551"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A18551" w:themeColor="accent2"/>
        <w:left w:val="single" w:sz="8" w:space="0" w:color="C0504D" w:themeColor="accent2"/>
        <w:bottom w:val="single" w:sz="8" w:space="0" w:color="A18551" w:themeColor="accent2"/>
        <w:right w:val="single" w:sz="8" w:space="0" w:color="C0504D" w:themeColor="accent2"/>
      </w:tblBorders>
      <w:tblCellMar>
        <w:top w:w="0" w:type="dxa" w:color="A18551"/>
        <w:left w:w="108" w:type="dxa"/>
        <w:bottom w:w="0" w:type="dxa" w:color="A18551"/>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A18551" w:themeColor="accent2"/>
          <w:left w:val="single" w:sz="8" w:space="0" w:color="C0504D" w:themeColor="accent2"/>
          <w:bottom w:val="single" w:sz="8" w:space="0" w:color="A18551"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A18551" w:themeColor="accent2"/>
          <w:left w:val="single" w:sz="8" w:space="0" w:color="C0504D" w:themeColor="accent2"/>
          <w:bottom w:val="single" w:sz="8" w:space="0" w:color="A18551" w:themeColor="accent2"/>
          <w:right w:val="single" w:sz="8" w:space="0" w:color="C0504D" w:themeColor="accent2"/>
        </w:tcBorders>
      </w:tcPr>
    </w:tblStylePr>
    <w:tblStylePr w:type="band1Horz">
      <w:tblPr/>
      <w:tcPr>
        <w:tcBorders>
          <w:top w:val="single" w:sz="8" w:space="0" w:color="A18551" w:themeColor="accent2"/>
          <w:left w:val="single" w:sz="8" w:space="0" w:color="C0504D" w:themeColor="accent2"/>
          <w:bottom w:val="single" w:sz="8" w:space="0" w:color="A18551"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A18551" w:themeColor="accent3"/>
        <w:left w:val="single" w:sz="8" w:space="0" w:color="9BBB59" w:themeColor="accent3"/>
        <w:bottom w:val="single" w:sz="8" w:space="0" w:color="A18551" w:themeColor="accent3"/>
        <w:right w:val="single" w:sz="8" w:space="0" w:color="9BBB59" w:themeColor="accent3"/>
      </w:tblBorders>
      <w:tblCellMar>
        <w:top w:w="0" w:type="dxa" w:color="A18551"/>
        <w:left w:w="108" w:type="dxa"/>
        <w:bottom w:w="0" w:type="dxa" w:color="A18551"/>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A18551" w:themeColor="accent3"/>
          <w:left w:val="single" w:sz="8" w:space="0" w:color="9BBB59" w:themeColor="accent3"/>
          <w:bottom w:val="single" w:sz="8" w:space="0" w:color="A18551"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A18551" w:themeColor="accent3"/>
          <w:left w:val="single" w:sz="8" w:space="0" w:color="9BBB59" w:themeColor="accent3"/>
          <w:bottom w:val="single" w:sz="8" w:space="0" w:color="A18551" w:themeColor="accent3"/>
          <w:right w:val="single" w:sz="8" w:space="0" w:color="9BBB59" w:themeColor="accent3"/>
        </w:tcBorders>
      </w:tcPr>
    </w:tblStylePr>
    <w:tblStylePr w:type="band1Horz">
      <w:tblPr/>
      <w:tcPr>
        <w:tcBorders>
          <w:top w:val="single" w:sz="8" w:space="0" w:color="A18551" w:themeColor="accent3"/>
          <w:left w:val="single" w:sz="8" w:space="0" w:color="9BBB59" w:themeColor="accent3"/>
          <w:bottom w:val="single" w:sz="8" w:space="0" w:color="A18551"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A18551" w:themeColor="accent4"/>
        <w:left w:val="single" w:sz="8" w:space="0" w:color="8064A2" w:themeColor="accent4"/>
        <w:bottom w:val="single" w:sz="8" w:space="0" w:color="A18551" w:themeColor="accent4"/>
        <w:right w:val="single" w:sz="8" w:space="0" w:color="8064A2" w:themeColor="accent4"/>
      </w:tblBorders>
      <w:tblCellMar>
        <w:top w:w="0" w:type="dxa" w:color="A18551"/>
        <w:left w:w="108" w:type="dxa"/>
        <w:bottom w:w="0" w:type="dxa" w:color="A18551"/>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A18551" w:themeColor="accent4"/>
          <w:left w:val="single" w:sz="8" w:space="0" w:color="8064A2" w:themeColor="accent4"/>
          <w:bottom w:val="single" w:sz="8" w:space="0" w:color="A18551"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A18551" w:themeColor="accent4"/>
          <w:left w:val="single" w:sz="8" w:space="0" w:color="8064A2" w:themeColor="accent4"/>
          <w:bottom w:val="single" w:sz="8" w:space="0" w:color="A18551" w:themeColor="accent4"/>
          <w:right w:val="single" w:sz="8" w:space="0" w:color="8064A2" w:themeColor="accent4"/>
        </w:tcBorders>
      </w:tcPr>
    </w:tblStylePr>
    <w:tblStylePr w:type="band1Horz">
      <w:tblPr/>
      <w:tcPr>
        <w:tcBorders>
          <w:top w:val="single" w:sz="8" w:space="0" w:color="A18551" w:themeColor="accent4"/>
          <w:left w:val="single" w:sz="8" w:space="0" w:color="8064A2" w:themeColor="accent4"/>
          <w:bottom w:val="single" w:sz="8" w:space="0" w:color="A18551"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A18551" w:themeColor="accent5"/>
        <w:left w:val="single" w:sz="8" w:space="0" w:color="4BACC6" w:themeColor="accent5"/>
        <w:bottom w:val="single" w:sz="8" w:space="0" w:color="A18551" w:themeColor="accent5"/>
        <w:right w:val="single" w:sz="8" w:space="0" w:color="4BACC6" w:themeColor="accent5"/>
      </w:tblBorders>
      <w:tblCellMar>
        <w:top w:w="0" w:type="dxa" w:color="A18551"/>
        <w:left w:w="108" w:type="dxa"/>
        <w:bottom w:w="0" w:type="dxa" w:color="A18551"/>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A18551" w:themeColor="accent5"/>
          <w:left w:val="single" w:sz="8" w:space="0" w:color="4BACC6" w:themeColor="accent5"/>
          <w:bottom w:val="single" w:sz="8" w:space="0" w:color="A18551"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A18551" w:themeColor="accent5"/>
          <w:left w:val="single" w:sz="8" w:space="0" w:color="4BACC6" w:themeColor="accent5"/>
          <w:bottom w:val="single" w:sz="8" w:space="0" w:color="A18551" w:themeColor="accent5"/>
          <w:right w:val="single" w:sz="8" w:space="0" w:color="4BACC6" w:themeColor="accent5"/>
        </w:tcBorders>
      </w:tcPr>
    </w:tblStylePr>
    <w:tblStylePr w:type="band1Horz">
      <w:tblPr/>
      <w:tcPr>
        <w:tcBorders>
          <w:top w:val="single" w:sz="8" w:space="0" w:color="A18551" w:themeColor="accent5"/>
          <w:left w:val="single" w:sz="8" w:space="0" w:color="4BACC6" w:themeColor="accent5"/>
          <w:bottom w:val="single" w:sz="8" w:space="0" w:color="A18551"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A18551" w:themeColor="accent6"/>
        <w:left w:val="single" w:sz="8" w:space="0" w:color="F79646" w:themeColor="accent6"/>
        <w:bottom w:val="single" w:sz="8" w:space="0" w:color="A18551" w:themeColor="accent6"/>
        <w:right w:val="single" w:sz="8" w:space="0" w:color="F79646" w:themeColor="accent6"/>
      </w:tblBorders>
      <w:tblCellMar>
        <w:top w:w="0" w:type="dxa" w:color="A18551"/>
        <w:left w:w="108" w:type="dxa"/>
        <w:bottom w:w="0" w:type="dxa" w:color="A18551"/>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A18551" w:themeColor="accent6"/>
          <w:left w:val="single" w:sz="8" w:space="0" w:color="F79646" w:themeColor="accent6"/>
          <w:bottom w:val="single" w:sz="8" w:space="0" w:color="A18551"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A18551" w:themeColor="accent6"/>
          <w:left w:val="single" w:sz="8" w:space="0" w:color="F79646" w:themeColor="accent6"/>
          <w:bottom w:val="single" w:sz="8" w:space="0" w:color="A18551" w:themeColor="accent6"/>
          <w:right w:val="single" w:sz="8" w:space="0" w:color="F79646" w:themeColor="accent6"/>
        </w:tcBorders>
      </w:tcPr>
    </w:tblStylePr>
    <w:tblStylePr w:type="band1Horz">
      <w:tblPr/>
      <w:tcPr>
        <w:tcBorders>
          <w:top w:val="single" w:sz="8" w:space="0" w:color="A18551" w:themeColor="accent6"/>
          <w:left w:val="single" w:sz="8" w:space="0" w:color="F79646" w:themeColor="accent6"/>
          <w:bottom w:val="single" w:sz="8" w:space="0" w:color="A18551"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A18551" w:themeColor="text1"/>
        <w:left w:val="single" w:sz="8" w:space="0" w:color="000000" w:themeColor="text1"/>
        <w:bottom w:val="single" w:sz="8" w:space="0" w:color="A18551" w:themeColor="text1"/>
        <w:right w:val="single" w:sz="8" w:space="0" w:color="000000" w:themeColor="text1"/>
        <w:insideH w:val="single" w:sz="8" w:space="0" w:color="000000" w:themeColor="text1"/>
        <w:insideV w:val="single" w:sz="8" w:space="0" w:color="000000" w:themeColor="text1"/>
      </w:tblBorders>
      <w:tblCellMar>
        <w:top w:w="0" w:type="dxa" w:color="A18551"/>
        <w:left w:w="108" w:type="dxa"/>
        <w:bottom w:w="0" w:type="dxa" w:color="A18551"/>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18551" w:themeColor="text1"/>
          <w:left w:val="single" w:sz="8" w:space="0" w:color="000000" w:themeColor="text1"/>
          <w:bottom w:val="single" w:sz="18" w:space="0" w:color="A18551"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18551" w:themeColor="text1"/>
          <w:left w:val="single" w:sz="8" w:space="0" w:color="000000" w:themeColor="text1"/>
          <w:bottom w:val="single" w:sz="8" w:space="0" w:color="A18551"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18551" w:themeColor="text1"/>
          <w:left w:val="single" w:sz="8" w:space="0" w:color="000000" w:themeColor="text1"/>
          <w:bottom w:val="single" w:sz="8" w:space="0" w:color="A18551" w:themeColor="text1"/>
          <w:right w:val="single" w:sz="8" w:space="0" w:color="000000" w:themeColor="text1"/>
        </w:tcBorders>
      </w:tcPr>
    </w:tblStylePr>
    <w:tblStylePr w:type="band1Vert">
      <w:tblPr/>
      <w:tcPr>
        <w:tcBorders>
          <w:top w:val="single" w:sz="8" w:space="0" w:color="A18551" w:themeColor="text1"/>
          <w:left w:val="single" w:sz="8" w:space="0" w:color="000000" w:themeColor="text1"/>
          <w:bottom w:val="single" w:sz="8" w:space="0" w:color="A18551" w:themeColor="text1"/>
          <w:right w:val="single" w:sz="8" w:space="0" w:color="000000" w:themeColor="text1"/>
        </w:tcBorders>
        <w:shd w:val="clear" w:color="auto" w:fill="C0C0C0" w:themeFill="text1" w:themeFillTint="3F"/>
      </w:tcPr>
    </w:tblStylePr>
    <w:tblStylePr w:type="band1Horz">
      <w:tblPr/>
      <w:tcPr>
        <w:tcBorders>
          <w:top w:val="single" w:sz="8" w:space="0" w:color="A18551" w:themeColor="text1"/>
          <w:left w:val="single" w:sz="8" w:space="0" w:color="000000" w:themeColor="text1"/>
          <w:bottom w:val="single" w:sz="8" w:space="0" w:color="A18551"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A18551" w:themeColor="text1"/>
          <w:left w:val="single" w:sz="8" w:space="0" w:color="000000" w:themeColor="text1"/>
          <w:bottom w:val="single" w:sz="8" w:space="0" w:color="A18551"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A18551" w:themeColor="accent1"/>
        <w:left w:val="single" w:sz="8" w:space="0" w:color="4F81BD" w:themeColor="accent1"/>
        <w:bottom w:val="single" w:sz="8" w:space="0" w:color="A18551" w:themeColor="accent1"/>
        <w:right w:val="single" w:sz="8" w:space="0" w:color="4F81BD" w:themeColor="accent1"/>
        <w:insideH w:val="single" w:sz="8" w:space="0" w:color="4F81BD" w:themeColor="accent1"/>
        <w:insideV w:val="single" w:sz="8" w:space="0" w:color="4F81BD" w:themeColor="accent1"/>
      </w:tblBorders>
      <w:tblCellMar>
        <w:top w:w="0" w:type="dxa" w:color="A18551"/>
        <w:left w:w="108" w:type="dxa"/>
        <w:bottom w:w="0" w:type="dxa" w:color="A18551"/>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18551" w:themeColor="accent1"/>
          <w:left w:val="single" w:sz="8" w:space="0" w:color="4F81BD" w:themeColor="accent1"/>
          <w:bottom w:val="single" w:sz="18" w:space="0" w:color="A18551"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18551" w:themeColor="accent1"/>
          <w:left w:val="single" w:sz="8" w:space="0" w:color="4F81BD" w:themeColor="accent1"/>
          <w:bottom w:val="single" w:sz="8" w:space="0" w:color="A18551"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18551" w:themeColor="accent1"/>
          <w:left w:val="single" w:sz="8" w:space="0" w:color="4F81BD" w:themeColor="accent1"/>
          <w:bottom w:val="single" w:sz="8" w:space="0" w:color="A18551" w:themeColor="accent1"/>
          <w:right w:val="single" w:sz="8" w:space="0" w:color="4F81BD" w:themeColor="accent1"/>
        </w:tcBorders>
      </w:tcPr>
    </w:tblStylePr>
    <w:tblStylePr w:type="band1Vert">
      <w:tblPr/>
      <w:tcPr>
        <w:tcBorders>
          <w:top w:val="single" w:sz="8" w:space="0" w:color="A18551" w:themeColor="accent1"/>
          <w:left w:val="single" w:sz="8" w:space="0" w:color="4F81BD" w:themeColor="accent1"/>
          <w:bottom w:val="single" w:sz="8" w:space="0" w:color="A18551" w:themeColor="accent1"/>
          <w:right w:val="single" w:sz="8" w:space="0" w:color="4F81BD" w:themeColor="accent1"/>
        </w:tcBorders>
        <w:shd w:val="clear" w:color="auto" w:fill="D3DFEE" w:themeFill="accent1" w:themeFillTint="3F"/>
      </w:tcPr>
    </w:tblStylePr>
    <w:tblStylePr w:type="band1Horz">
      <w:tblPr/>
      <w:tcPr>
        <w:tcBorders>
          <w:top w:val="single" w:sz="8" w:space="0" w:color="A18551" w:themeColor="accent1"/>
          <w:left w:val="single" w:sz="8" w:space="0" w:color="4F81BD" w:themeColor="accent1"/>
          <w:bottom w:val="single" w:sz="8" w:space="0" w:color="A18551"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A18551" w:themeColor="accent1"/>
          <w:left w:val="single" w:sz="8" w:space="0" w:color="4F81BD" w:themeColor="accent1"/>
          <w:bottom w:val="single" w:sz="8" w:space="0" w:color="A18551"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A18551" w:themeColor="accent2"/>
        <w:left w:val="single" w:sz="8" w:space="0" w:color="C0504D" w:themeColor="accent2"/>
        <w:bottom w:val="single" w:sz="8" w:space="0" w:color="A18551" w:themeColor="accent2"/>
        <w:right w:val="single" w:sz="8" w:space="0" w:color="C0504D" w:themeColor="accent2"/>
        <w:insideH w:val="single" w:sz="8" w:space="0" w:color="C0504D" w:themeColor="accent2"/>
        <w:insideV w:val="single" w:sz="8" w:space="0" w:color="C0504D" w:themeColor="accent2"/>
      </w:tblBorders>
      <w:tblCellMar>
        <w:top w:w="0" w:type="dxa" w:color="A18551"/>
        <w:left w:w="108" w:type="dxa"/>
        <w:bottom w:w="0" w:type="dxa" w:color="A18551"/>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18551" w:themeColor="accent2"/>
          <w:left w:val="single" w:sz="8" w:space="0" w:color="C0504D" w:themeColor="accent2"/>
          <w:bottom w:val="single" w:sz="18" w:space="0" w:color="A18551"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18551" w:themeColor="accent2"/>
          <w:left w:val="single" w:sz="8" w:space="0" w:color="C0504D" w:themeColor="accent2"/>
          <w:bottom w:val="single" w:sz="8" w:space="0" w:color="A18551"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18551" w:themeColor="accent2"/>
          <w:left w:val="single" w:sz="8" w:space="0" w:color="C0504D" w:themeColor="accent2"/>
          <w:bottom w:val="single" w:sz="8" w:space="0" w:color="A18551" w:themeColor="accent2"/>
          <w:right w:val="single" w:sz="8" w:space="0" w:color="C0504D" w:themeColor="accent2"/>
        </w:tcBorders>
      </w:tcPr>
    </w:tblStylePr>
    <w:tblStylePr w:type="band1Vert">
      <w:tblPr/>
      <w:tcPr>
        <w:tcBorders>
          <w:top w:val="single" w:sz="8" w:space="0" w:color="A18551" w:themeColor="accent2"/>
          <w:left w:val="single" w:sz="8" w:space="0" w:color="C0504D" w:themeColor="accent2"/>
          <w:bottom w:val="single" w:sz="8" w:space="0" w:color="A18551" w:themeColor="accent2"/>
          <w:right w:val="single" w:sz="8" w:space="0" w:color="C0504D" w:themeColor="accent2"/>
        </w:tcBorders>
        <w:shd w:val="clear" w:color="auto" w:fill="EFD3D2" w:themeFill="accent2" w:themeFillTint="3F"/>
      </w:tcPr>
    </w:tblStylePr>
    <w:tblStylePr w:type="band1Horz">
      <w:tblPr/>
      <w:tcPr>
        <w:tcBorders>
          <w:top w:val="single" w:sz="8" w:space="0" w:color="A18551" w:themeColor="accent2"/>
          <w:left w:val="single" w:sz="8" w:space="0" w:color="C0504D" w:themeColor="accent2"/>
          <w:bottom w:val="single" w:sz="8" w:space="0" w:color="A18551"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A18551" w:themeColor="accent2"/>
          <w:left w:val="single" w:sz="8" w:space="0" w:color="C0504D" w:themeColor="accent2"/>
          <w:bottom w:val="single" w:sz="8" w:space="0" w:color="A18551"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A18551" w:themeColor="accent3"/>
        <w:left w:val="single" w:sz="8" w:space="0" w:color="9BBB59" w:themeColor="accent3"/>
        <w:bottom w:val="single" w:sz="8" w:space="0" w:color="A18551" w:themeColor="accent3"/>
        <w:right w:val="single" w:sz="8" w:space="0" w:color="9BBB59" w:themeColor="accent3"/>
        <w:insideH w:val="single" w:sz="8" w:space="0" w:color="9BBB59" w:themeColor="accent3"/>
        <w:insideV w:val="single" w:sz="8" w:space="0" w:color="9BBB59" w:themeColor="accent3"/>
      </w:tblBorders>
      <w:tblCellMar>
        <w:top w:w="0" w:type="dxa" w:color="A18551"/>
        <w:left w:w="108" w:type="dxa"/>
        <w:bottom w:w="0" w:type="dxa" w:color="A18551"/>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18551" w:themeColor="accent3"/>
          <w:left w:val="single" w:sz="8" w:space="0" w:color="9BBB59" w:themeColor="accent3"/>
          <w:bottom w:val="single" w:sz="18" w:space="0" w:color="A18551"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18551" w:themeColor="accent3"/>
          <w:left w:val="single" w:sz="8" w:space="0" w:color="9BBB59" w:themeColor="accent3"/>
          <w:bottom w:val="single" w:sz="8" w:space="0" w:color="A18551"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18551" w:themeColor="accent3"/>
          <w:left w:val="single" w:sz="8" w:space="0" w:color="9BBB59" w:themeColor="accent3"/>
          <w:bottom w:val="single" w:sz="8" w:space="0" w:color="A18551" w:themeColor="accent3"/>
          <w:right w:val="single" w:sz="8" w:space="0" w:color="9BBB59" w:themeColor="accent3"/>
        </w:tcBorders>
      </w:tcPr>
    </w:tblStylePr>
    <w:tblStylePr w:type="band1Vert">
      <w:tblPr/>
      <w:tcPr>
        <w:tcBorders>
          <w:top w:val="single" w:sz="8" w:space="0" w:color="A18551" w:themeColor="accent3"/>
          <w:left w:val="single" w:sz="8" w:space="0" w:color="9BBB59" w:themeColor="accent3"/>
          <w:bottom w:val="single" w:sz="8" w:space="0" w:color="A18551" w:themeColor="accent3"/>
          <w:right w:val="single" w:sz="8" w:space="0" w:color="9BBB59" w:themeColor="accent3"/>
        </w:tcBorders>
        <w:shd w:val="clear" w:color="auto" w:fill="E6EED5" w:themeFill="accent3" w:themeFillTint="3F"/>
      </w:tcPr>
    </w:tblStylePr>
    <w:tblStylePr w:type="band1Horz">
      <w:tblPr/>
      <w:tcPr>
        <w:tcBorders>
          <w:top w:val="single" w:sz="8" w:space="0" w:color="A18551" w:themeColor="accent3"/>
          <w:left w:val="single" w:sz="8" w:space="0" w:color="9BBB59" w:themeColor="accent3"/>
          <w:bottom w:val="single" w:sz="8" w:space="0" w:color="A18551"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A18551" w:themeColor="accent3"/>
          <w:left w:val="single" w:sz="8" w:space="0" w:color="9BBB59" w:themeColor="accent3"/>
          <w:bottom w:val="single" w:sz="8" w:space="0" w:color="A18551"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A18551" w:themeColor="accent4"/>
        <w:left w:val="single" w:sz="8" w:space="0" w:color="8064A2" w:themeColor="accent4"/>
        <w:bottom w:val="single" w:sz="8" w:space="0" w:color="A18551" w:themeColor="accent4"/>
        <w:right w:val="single" w:sz="8" w:space="0" w:color="8064A2" w:themeColor="accent4"/>
        <w:insideH w:val="single" w:sz="8" w:space="0" w:color="8064A2" w:themeColor="accent4"/>
        <w:insideV w:val="single" w:sz="8" w:space="0" w:color="8064A2" w:themeColor="accent4"/>
      </w:tblBorders>
      <w:tblCellMar>
        <w:top w:w="0" w:type="dxa" w:color="A18551"/>
        <w:left w:w="108" w:type="dxa"/>
        <w:bottom w:w="0" w:type="dxa" w:color="A18551"/>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18551" w:themeColor="accent4"/>
          <w:left w:val="single" w:sz="8" w:space="0" w:color="8064A2" w:themeColor="accent4"/>
          <w:bottom w:val="single" w:sz="18" w:space="0" w:color="A18551"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18551" w:themeColor="accent4"/>
          <w:left w:val="single" w:sz="8" w:space="0" w:color="8064A2" w:themeColor="accent4"/>
          <w:bottom w:val="single" w:sz="8" w:space="0" w:color="A18551"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18551" w:themeColor="accent4"/>
          <w:left w:val="single" w:sz="8" w:space="0" w:color="8064A2" w:themeColor="accent4"/>
          <w:bottom w:val="single" w:sz="8" w:space="0" w:color="A18551" w:themeColor="accent4"/>
          <w:right w:val="single" w:sz="8" w:space="0" w:color="8064A2" w:themeColor="accent4"/>
        </w:tcBorders>
      </w:tcPr>
    </w:tblStylePr>
    <w:tblStylePr w:type="band1Vert">
      <w:tblPr/>
      <w:tcPr>
        <w:tcBorders>
          <w:top w:val="single" w:sz="8" w:space="0" w:color="A18551" w:themeColor="accent4"/>
          <w:left w:val="single" w:sz="8" w:space="0" w:color="8064A2" w:themeColor="accent4"/>
          <w:bottom w:val="single" w:sz="8" w:space="0" w:color="A18551" w:themeColor="accent4"/>
          <w:right w:val="single" w:sz="8" w:space="0" w:color="8064A2" w:themeColor="accent4"/>
        </w:tcBorders>
        <w:shd w:val="clear" w:color="auto" w:fill="DFD8E8" w:themeFill="accent4" w:themeFillTint="3F"/>
      </w:tcPr>
    </w:tblStylePr>
    <w:tblStylePr w:type="band1Horz">
      <w:tblPr/>
      <w:tcPr>
        <w:tcBorders>
          <w:top w:val="single" w:sz="8" w:space="0" w:color="A18551" w:themeColor="accent4"/>
          <w:left w:val="single" w:sz="8" w:space="0" w:color="8064A2" w:themeColor="accent4"/>
          <w:bottom w:val="single" w:sz="8" w:space="0" w:color="A18551"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A18551" w:themeColor="accent4"/>
          <w:left w:val="single" w:sz="8" w:space="0" w:color="8064A2" w:themeColor="accent4"/>
          <w:bottom w:val="single" w:sz="8" w:space="0" w:color="A18551"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A18551" w:themeColor="accent5"/>
        <w:left w:val="single" w:sz="8" w:space="0" w:color="4BACC6" w:themeColor="accent5"/>
        <w:bottom w:val="single" w:sz="8" w:space="0" w:color="A18551" w:themeColor="accent5"/>
        <w:right w:val="single" w:sz="8" w:space="0" w:color="4BACC6" w:themeColor="accent5"/>
        <w:insideH w:val="single" w:sz="8" w:space="0" w:color="4BACC6" w:themeColor="accent5"/>
        <w:insideV w:val="single" w:sz="8" w:space="0" w:color="4BACC6" w:themeColor="accent5"/>
      </w:tblBorders>
      <w:tblCellMar>
        <w:top w:w="0" w:type="dxa" w:color="A18551"/>
        <w:left w:w="108" w:type="dxa"/>
        <w:bottom w:w="0" w:type="dxa" w:color="A18551"/>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18551" w:themeColor="accent5"/>
          <w:left w:val="single" w:sz="8" w:space="0" w:color="4BACC6" w:themeColor="accent5"/>
          <w:bottom w:val="single" w:sz="18" w:space="0" w:color="A18551"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18551" w:themeColor="accent5"/>
          <w:left w:val="single" w:sz="8" w:space="0" w:color="4BACC6" w:themeColor="accent5"/>
          <w:bottom w:val="single" w:sz="8" w:space="0" w:color="A18551"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18551" w:themeColor="accent5"/>
          <w:left w:val="single" w:sz="8" w:space="0" w:color="4BACC6" w:themeColor="accent5"/>
          <w:bottom w:val="single" w:sz="8" w:space="0" w:color="A18551" w:themeColor="accent5"/>
          <w:right w:val="single" w:sz="8" w:space="0" w:color="4BACC6" w:themeColor="accent5"/>
        </w:tcBorders>
      </w:tcPr>
    </w:tblStylePr>
    <w:tblStylePr w:type="band1Vert">
      <w:tblPr/>
      <w:tcPr>
        <w:tcBorders>
          <w:top w:val="single" w:sz="8" w:space="0" w:color="A18551" w:themeColor="accent5"/>
          <w:left w:val="single" w:sz="8" w:space="0" w:color="4BACC6" w:themeColor="accent5"/>
          <w:bottom w:val="single" w:sz="8" w:space="0" w:color="A18551" w:themeColor="accent5"/>
          <w:right w:val="single" w:sz="8" w:space="0" w:color="4BACC6" w:themeColor="accent5"/>
        </w:tcBorders>
        <w:shd w:val="clear" w:color="auto" w:fill="D2EAF1" w:themeFill="accent5" w:themeFillTint="3F"/>
      </w:tcPr>
    </w:tblStylePr>
    <w:tblStylePr w:type="band1Horz">
      <w:tblPr/>
      <w:tcPr>
        <w:tcBorders>
          <w:top w:val="single" w:sz="8" w:space="0" w:color="A18551" w:themeColor="accent5"/>
          <w:left w:val="single" w:sz="8" w:space="0" w:color="4BACC6" w:themeColor="accent5"/>
          <w:bottom w:val="single" w:sz="8" w:space="0" w:color="A18551"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A18551" w:themeColor="accent5"/>
          <w:left w:val="single" w:sz="8" w:space="0" w:color="4BACC6" w:themeColor="accent5"/>
          <w:bottom w:val="single" w:sz="8" w:space="0" w:color="A18551"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A18551" w:themeColor="accent6"/>
        <w:left w:val="single" w:sz="8" w:space="0" w:color="F79646" w:themeColor="accent6"/>
        <w:bottom w:val="single" w:sz="8" w:space="0" w:color="A18551" w:themeColor="accent6"/>
        <w:right w:val="single" w:sz="8" w:space="0" w:color="F79646" w:themeColor="accent6"/>
        <w:insideH w:val="single" w:sz="8" w:space="0" w:color="F79646" w:themeColor="accent6"/>
        <w:insideV w:val="single" w:sz="8" w:space="0" w:color="F79646" w:themeColor="accent6"/>
      </w:tblBorders>
      <w:tblCellMar>
        <w:top w:w="0" w:type="dxa" w:color="A18551"/>
        <w:left w:w="108" w:type="dxa"/>
        <w:bottom w:w="0" w:type="dxa" w:color="A18551"/>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18551" w:themeColor="accent6"/>
          <w:left w:val="single" w:sz="8" w:space="0" w:color="F79646" w:themeColor="accent6"/>
          <w:bottom w:val="single" w:sz="18" w:space="0" w:color="A18551"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18551" w:themeColor="accent6"/>
          <w:left w:val="single" w:sz="8" w:space="0" w:color="F79646" w:themeColor="accent6"/>
          <w:bottom w:val="single" w:sz="8" w:space="0" w:color="A18551"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18551" w:themeColor="accent6"/>
          <w:left w:val="single" w:sz="8" w:space="0" w:color="F79646" w:themeColor="accent6"/>
          <w:bottom w:val="single" w:sz="8" w:space="0" w:color="A18551" w:themeColor="accent6"/>
          <w:right w:val="single" w:sz="8" w:space="0" w:color="F79646" w:themeColor="accent6"/>
        </w:tcBorders>
      </w:tcPr>
    </w:tblStylePr>
    <w:tblStylePr w:type="band1Vert">
      <w:tblPr/>
      <w:tcPr>
        <w:tcBorders>
          <w:top w:val="single" w:sz="8" w:space="0" w:color="A18551" w:themeColor="accent6"/>
          <w:left w:val="single" w:sz="8" w:space="0" w:color="F79646" w:themeColor="accent6"/>
          <w:bottom w:val="single" w:sz="8" w:space="0" w:color="A18551" w:themeColor="accent6"/>
          <w:right w:val="single" w:sz="8" w:space="0" w:color="F79646" w:themeColor="accent6"/>
        </w:tcBorders>
        <w:shd w:val="clear" w:color="auto" w:fill="FDE4D0" w:themeFill="accent6" w:themeFillTint="3F"/>
      </w:tcPr>
    </w:tblStylePr>
    <w:tblStylePr w:type="band1Horz">
      <w:tblPr/>
      <w:tcPr>
        <w:tcBorders>
          <w:top w:val="single" w:sz="8" w:space="0" w:color="A18551" w:themeColor="accent6"/>
          <w:left w:val="single" w:sz="8" w:space="0" w:color="F79646" w:themeColor="accent6"/>
          <w:bottom w:val="single" w:sz="8" w:space="0" w:color="A18551"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A18551" w:themeColor="accent6"/>
          <w:left w:val="single" w:sz="8" w:space="0" w:color="F79646" w:themeColor="accent6"/>
          <w:bottom w:val="single" w:sz="8" w:space="0" w:color="A18551"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A18551" w:themeColor="text1" w:themeTint="BF"/>
        <w:left w:val="single" w:sz="8" w:space="0" w:color="404040" w:themeColor="text1" w:themeTint="BF"/>
        <w:bottom w:val="single" w:sz="8" w:space="0" w:color="A18551" w:themeColor="text1" w:themeTint="BF"/>
        <w:right w:val="single" w:sz="8" w:space="0" w:color="404040" w:themeColor="text1" w:themeTint="BF"/>
        <w:insideH w:val="single" w:sz="8" w:space="0" w:color="404040" w:themeColor="text1" w:themeTint="BF"/>
      </w:tblBorders>
      <w:tblCellMar>
        <w:top w:w="0" w:type="dxa" w:color="A18551"/>
        <w:left w:w="108" w:type="dxa"/>
        <w:bottom w:w="0" w:type="dxa" w:color="A18551"/>
        <w:right w:w="108" w:type="dxa"/>
      </w:tblCellMar>
    </w:tblPr>
    <w:tblStylePr w:type="firstRow">
      <w:pPr>
        <w:spacing w:before="0" w:after="0" w:line="240" w:lineRule="auto"/>
      </w:pPr>
      <w:rPr>
        <w:b/>
        <w:bCs/>
        <w:color w:val="FFFFFF" w:themeColor="background1"/>
      </w:rPr>
      <w:tblPr/>
      <w:tcPr>
        <w:tcBorders>
          <w:top w:val="single" w:sz="8" w:space="0" w:color="A18551" w:themeColor="text1" w:themeTint="BF"/>
          <w:left w:val="single" w:sz="8" w:space="0" w:color="404040" w:themeColor="text1" w:themeTint="BF"/>
          <w:bottom w:val="single" w:sz="8" w:space="0" w:color="A18551"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A18551" w:themeColor="text1" w:themeTint="BF"/>
          <w:left w:val="single" w:sz="8" w:space="0" w:color="404040" w:themeColor="text1" w:themeTint="BF"/>
          <w:bottom w:val="single" w:sz="8" w:space="0" w:color="A18551"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A18551" w:themeColor="accent1" w:themeTint="BF"/>
        <w:left w:val="single" w:sz="8" w:space="0" w:color="7BA0CD" w:themeColor="accent1" w:themeTint="BF"/>
        <w:bottom w:val="single" w:sz="8" w:space="0" w:color="A18551" w:themeColor="accent1" w:themeTint="BF"/>
        <w:right w:val="single" w:sz="8" w:space="0" w:color="7BA0CD" w:themeColor="accent1" w:themeTint="BF"/>
        <w:insideH w:val="single" w:sz="8" w:space="0" w:color="7BA0CD" w:themeColor="accent1" w:themeTint="BF"/>
      </w:tblBorders>
      <w:tblCellMar>
        <w:top w:w="0" w:type="dxa" w:color="A18551"/>
        <w:left w:w="108" w:type="dxa"/>
        <w:bottom w:w="0" w:type="dxa" w:color="A18551"/>
        <w:right w:w="108" w:type="dxa"/>
      </w:tblCellMar>
    </w:tblPr>
    <w:tblStylePr w:type="firstRow">
      <w:pPr>
        <w:spacing w:before="0" w:after="0" w:line="240" w:lineRule="auto"/>
      </w:pPr>
      <w:rPr>
        <w:b/>
        <w:bCs/>
        <w:color w:val="FFFFFF" w:themeColor="background1"/>
      </w:rPr>
      <w:tblPr/>
      <w:tcPr>
        <w:tcBorders>
          <w:top w:val="single" w:sz="8" w:space="0" w:color="A18551" w:themeColor="accent1" w:themeTint="BF"/>
          <w:left w:val="single" w:sz="8" w:space="0" w:color="7BA0CD" w:themeColor="accent1" w:themeTint="BF"/>
          <w:bottom w:val="single" w:sz="8" w:space="0" w:color="A18551"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A18551" w:themeColor="accent1" w:themeTint="BF"/>
          <w:left w:val="single" w:sz="8" w:space="0" w:color="7BA0CD" w:themeColor="accent1" w:themeTint="BF"/>
          <w:bottom w:val="single" w:sz="8" w:space="0" w:color="A18551"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A18551" w:themeColor="accent2" w:themeTint="BF"/>
        <w:left w:val="single" w:sz="8" w:space="0" w:color="CF7B79" w:themeColor="accent2" w:themeTint="BF"/>
        <w:bottom w:val="single" w:sz="8" w:space="0" w:color="A18551" w:themeColor="accent2" w:themeTint="BF"/>
        <w:right w:val="single" w:sz="8" w:space="0" w:color="CF7B79" w:themeColor="accent2" w:themeTint="BF"/>
        <w:insideH w:val="single" w:sz="8" w:space="0" w:color="CF7B79" w:themeColor="accent2" w:themeTint="BF"/>
      </w:tblBorders>
      <w:tblCellMar>
        <w:top w:w="0" w:type="dxa" w:color="A18551"/>
        <w:left w:w="108" w:type="dxa"/>
        <w:bottom w:w="0" w:type="dxa" w:color="A18551"/>
        <w:right w:w="108" w:type="dxa"/>
      </w:tblCellMar>
    </w:tblPr>
    <w:tblStylePr w:type="firstRow">
      <w:pPr>
        <w:spacing w:before="0" w:after="0" w:line="240" w:lineRule="auto"/>
      </w:pPr>
      <w:rPr>
        <w:b/>
        <w:bCs/>
        <w:color w:val="FFFFFF" w:themeColor="background1"/>
      </w:rPr>
      <w:tblPr/>
      <w:tcPr>
        <w:tcBorders>
          <w:top w:val="single" w:sz="8" w:space="0" w:color="A18551" w:themeColor="accent2" w:themeTint="BF"/>
          <w:left w:val="single" w:sz="8" w:space="0" w:color="CF7B79" w:themeColor="accent2" w:themeTint="BF"/>
          <w:bottom w:val="single" w:sz="8" w:space="0" w:color="A18551"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A18551" w:themeColor="accent2" w:themeTint="BF"/>
          <w:left w:val="single" w:sz="8" w:space="0" w:color="CF7B79" w:themeColor="accent2" w:themeTint="BF"/>
          <w:bottom w:val="single" w:sz="8" w:space="0" w:color="A18551"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A18551" w:themeColor="accent3" w:themeTint="BF"/>
        <w:left w:val="single" w:sz="8" w:space="0" w:color="B3CC82" w:themeColor="accent3" w:themeTint="BF"/>
        <w:bottom w:val="single" w:sz="8" w:space="0" w:color="A18551" w:themeColor="accent3" w:themeTint="BF"/>
        <w:right w:val="single" w:sz="8" w:space="0" w:color="B3CC82" w:themeColor="accent3" w:themeTint="BF"/>
        <w:insideH w:val="single" w:sz="8" w:space="0" w:color="B3CC82" w:themeColor="accent3" w:themeTint="BF"/>
      </w:tblBorders>
      <w:tblCellMar>
        <w:top w:w="0" w:type="dxa" w:color="A18551"/>
        <w:left w:w="108" w:type="dxa"/>
        <w:bottom w:w="0" w:type="dxa" w:color="A18551"/>
        <w:right w:w="108" w:type="dxa"/>
      </w:tblCellMar>
    </w:tblPr>
    <w:tblStylePr w:type="firstRow">
      <w:pPr>
        <w:spacing w:before="0" w:after="0" w:line="240" w:lineRule="auto"/>
      </w:pPr>
      <w:rPr>
        <w:b/>
        <w:bCs/>
        <w:color w:val="FFFFFF" w:themeColor="background1"/>
      </w:rPr>
      <w:tblPr/>
      <w:tcPr>
        <w:tcBorders>
          <w:top w:val="single" w:sz="8" w:space="0" w:color="A18551" w:themeColor="accent3" w:themeTint="BF"/>
          <w:left w:val="single" w:sz="8" w:space="0" w:color="B3CC82" w:themeColor="accent3" w:themeTint="BF"/>
          <w:bottom w:val="single" w:sz="8" w:space="0" w:color="A18551"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A18551" w:themeColor="accent3" w:themeTint="BF"/>
          <w:left w:val="single" w:sz="8" w:space="0" w:color="B3CC82" w:themeColor="accent3" w:themeTint="BF"/>
          <w:bottom w:val="single" w:sz="8" w:space="0" w:color="A18551"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A18551" w:themeColor="accent4" w:themeTint="BF"/>
        <w:left w:val="single" w:sz="8" w:space="0" w:color="9F8AB9" w:themeColor="accent4" w:themeTint="BF"/>
        <w:bottom w:val="single" w:sz="8" w:space="0" w:color="A18551" w:themeColor="accent4" w:themeTint="BF"/>
        <w:right w:val="single" w:sz="8" w:space="0" w:color="9F8AB9" w:themeColor="accent4" w:themeTint="BF"/>
        <w:insideH w:val="single" w:sz="8" w:space="0" w:color="9F8AB9" w:themeColor="accent4" w:themeTint="BF"/>
      </w:tblBorders>
      <w:tblCellMar>
        <w:top w:w="0" w:type="dxa" w:color="A18551"/>
        <w:left w:w="108" w:type="dxa"/>
        <w:bottom w:w="0" w:type="dxa" w:color="A18551"/>
        <w:right w:w="108" w:type="dxa"/>
      </w:tblCellMar>
    </w:tblPr>
    <w:tblStylePr w:type="firstRow">
      <w:pPr>
        <w:spacing w:before="0" w:after="0" w:line="240" w:lineRule="auto"/>
      </w:pPr>
      <w:rPr>
        <w:b/>
        <w:bCs/>
        <w:color w:val="FFFFFF" w:themeColor="background1"/>
      </w:rPr>
      <w:tblPr/>
      <w:tcPr>
        <w:tcBorders>
          <w:top w:val="single" w:sz="8" w:space="0" w:color="A18551" w:themeColor="accent4" w:themeTint="BF"/>
          <w:left w:val="single" w:sz="8" w:space="0" w:color="9F8AB9" w:themeColor="accent4" w:themeTint="BF"/>
          <w:bottom w:val="single" w:sz="8" w:space="0" w:color="A18551"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A18551" w:themeColor="accent4" w:themeTint="BF"/>
          <w:left w:val="single" w:sz="8" w:space="0" w:color="9F8AB9" w:themeColor="accent4" w:themeTint="BF"/>
          <w:bottom w:val="single" w:sz="8" w:space="0" w:color="A18551"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A18551" w:themeColor="accent5" w:themeTint="BF"/>
        <w:left w:val="single" w:sz="8" w:space="0" w:color="78C0D4" w:themeColor="accent5" w:themeTint="BF"/>
        <w:bottom w:val="single" w:sz="8" w:space="0" w:color="A18551" w:themeColor="accent5" w:themeTint="BF"/>
        <w:right w:val="single" w:sz="8" w:space="0" w:color="78C0D4" w:themeColor="accent5" w:themeTint="BF"/>
        <w:insideH w:val="single" w:sz="8" w:space="0" w:color="78C0D4" w:themeColor="accent5" w:themeTint="BF"/>
      </w:tblBorders>
      <w:tblCellMar>
        <w:top w:w="0" w:type="dxa" w:color="A18551"/>
        <w:left w:w="108" w:type="dxa"/>
        <w:bottom w:w="0" w:type="dxa" w:color="A18551"/>
        <w:right w:w="108" w:type="dxa"/>
      </w:tblCellMar>
    </w:tblPr>
    <w:tblStylePr w:type="firstRow">
      <w:pPr>
        <w:spacing w:before="0" w:after="0" w:line="240" w:lineRule="auto"/>
      </w:pPr>
      <w:rPr>
        <w:b/>
        <w:bCs/>
        <w:color w:val="FFFFFF" w:themeColor="background1"/>
      </w:rPr>
      <w:tblPr/>
      <w:tcPr>
        <w:tcBorders>
          <w:top w:val="single" w:sz="8" w:space="0" w:color="A18551" w:themeColor="accent5" w:themeTint="BF"/>
          <w:left w:val="single" w:sz="8" w:space="0" w:color="78C0D4" w:themeColor="accent5" w:themeTint="BF"/>
          <w:bottom w:val="single" w:sz="8" w:space="0" w:color="A18551"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A18551" w:themeColor="accent5" w:themeTint="BF"/>
          <w:left w:val="single" w:sz="8" w:space="0" w:color="78C0D4" w:themeColor="accent5" w:themeTint="BF"/>
          <w:bottom w:val="single" w:sz="8" w:space="0" w:color="A18551"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A18551" w:themeColor="accent6" w:themeTint="BF"/>
        <w:left w:val="single" w:sz="8" w:space="0" w:color="F9B074" w:themeColor="accent6" w:themeTint="BF"/>
        <w:bottom w:val="single" w:sz="8" w:space="0" w:color="A18551" w:themeColor="accent6" w:themeTint="BF"/>
        <w:right w:val="single" w:sz="8" w:space="0" w:color="F9B074" w:themeColor="accent6" w:themeTint="BF"/>
        <w:insideH w:val="single" w:sz="8" w:space="0" w:color="F9B074" w:themeColor="accent6" w:themeTint="BF"/>
      </w:tblBorders>
      <w:tblCellMar>
        <w:top w:w="0" w:type="dxa" w:color="A18551"/>
        <w:left w:w="108" w:type="dxa"/>
        <w:bottom w:w="0" w:type="dxa" w:color="A18551"/>
        <w:right w:w="108" w:type="dxa"/>
      </w:tblCellMar>
    </w:tblPr>
    <w:tblStylePr w:type="firstRow">
      <w:pPr>
        <w:spacing w:before="0" w:after="0" w:line="240" w:lineRule="auto"/>
      </w:pPr>
      <w:rPr>
        <w:b/>
        <w:bCs/>
        <w:color w:val="FFFFFF" w:themeColor="background1"/>
      </w:rPr>
      <w:tblPr/>
      <w:tcPr>
        <w:tcBorders>
          <w:top w:val="single" w:sz="8" w:space="0" w:color="A18551" w:themeColor="accent6" w:themeTint="BF"/>
          <w:left w:val="single" w:sz="8" w:space="0" w:color="F9B074" w:themeColor="accent6" w:themeTint="BF"/>
          <w:bottom w:val="single" w:sz="8" w:space="0" w:color="A18551"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A18551" w:themeColor="accent6" w:themeTint="BF"/>
          <w:left w:val="single" w:sz="8" w:space="0" w:color="F9B074" w:themeColor="accent6" w:themeTint="BF"/>
          <w:bottom w:val="single" w:sz="8" w:space="0" w:color="A18551"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18551"/>
        <w:bottom w:val="single" w:sz="18" w:space="0" w:color="A18551"/>
      </w:tblBorders>
      <w:tblCellMar>
        <w:top w:w="0" w:type="dxa" w:color="A18551"/>
        <w:left w:w="108" w:type="dxa"/>
        <w:bottom w:w="0" w:type="dxa" w:color="A18551"/>
        <w:right w:w="108" w:type="dxa"/>
      </w:tblCellMar>
    </w:tblPr>
    <w:tblStylePr w:type="firstRow">
      <w:pPr>
        <w:spacing w:before="0" w:after="0" w:line="240" w:lineRule="auto"/>
      </w:pPr>
      <w:rPr>
        <w:b/>
        <w:bCs/>
        <w:color w:val="FFFFFF" w:themeColor="background1"/>
      </w:rPr>
      <w:tblPr/>
      <w:tcPr>
        <w:tcBorders>
          <w:top w:val="single" w:sz="18" w:space="0" w:color="A18551"/>
          <w:left w:val="nil"/>
          <w:bottom w:val="single" w:sz="18" w:space="0" w:color="A18551"/>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18551"/>
          <w:left w:val="nil"/>
          <w:bottom w:val="single" w:sz="18" w:space="0" w:color="A18551"/>
          <w:right w:val="nil"/>
          <w:insideH w:val="nil"/>
          <w:insideV w:val="nil"/>
        </w:tcBorders>
        <w:shd w:val="clear" w:color="auto" w:fill="FFFFFF" w:themeFill="background1"/>
      </w:tcPr>
    </w:tblStylePr>
    <w:tblStylePr w:type="firstCol">
      <w:rPr>
        <w:b/>
        <w:bCs/>
        <w:color w:val="FFFFFF" w:themeColor="background1"/>
      </w:rPr>
      <w:tblPr/>
      <w:tcPr>
        <w:tcBorders>
          <w:top w:val="nil" w:color="A18551"/>
          <w:left w:val="nil"/>
          <w:bottom w:val="single" w:sz="18" w:space="0" w:color="A18551"/>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18551"/>
          <w:left w:val="nil"/>
          <w:bottom w:val="single" w:sz="18" w:space="0" w:color="A18551"/>
          <w:right w:val="nil"/>
          <w:insideH w:val="nil"/>
          <w:insideV w:val="nil"/>
        </w:tcBorders>
      </w:tcPr>
    </w:tblStylePr>
    <w:tblStylePr w:type="nwCell">
      <w:rPr>
        <w:color w:val="FFFFFF" w:themeColor="background1"/>
      </w:rPr>
      <w:tblPr/>
      <w:tcPr>
        <w:tcBorders>
          <w:top w:val="single" w:sz="18" w:space="0" w:color="A18551"/>
          <w:left w:val="nil"/>
          <w:bottom w:val="single" w:sz="18" w:space="0" w:color="A18551"/>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18551"/>
        <w:bottom w:val="single" w:sz="18" w:space="0" w:color="A18551"/>
      </w:tblBorders>
      <w:tblCellMar>
        <w:top w:w="0" w:type="dxa" w:color="A18551"/>
        <w:left w:w="108" w:type="dxa"/>
        <w:bottom w:w="0" w:type="dxa" w:color="A18551"/>
        <w:right w:w="108" w:type="dxa"/>
      </w:tblCellMar>
    </w:tblPr>
    <w:tblStylePr w:type="firstRow">
      <w:pPr>
        <w:spacing w:before="0" w:after="0" w:line="240" w:lineRule="auto"/>
      </w:pPr>
      <w:rPr>
        <w:b/>
        <w:bCs/>
        <w:color w:val="FFFFFF" w:themeColor="background1"/>
      </w:rPr>
      <w:tblPr/>
      <w:tcPr>
        <w:tcBorders>
          <w:top w:val="single" w:sz="18" w:space="0" w:color="A18551"/>
          <w:left w:val="nil"/>
          <w:bottom w:val="single" w:sz="18" w:space="0" w:color="A18551"/>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18551"/>
          <w:left w:val="nil"/>
          <w:bottom w:val="single" w:sz="18" w:space="0" w:color="A18551"/>
          <w:right w:val="nil"/>
          <w:insideH w:val="nil"/>
          <w:insideV w:val="nil"/>
        </w:tcBorders>
        <w:shd w:val="clear" w:color="auto" w:fill="FFFFFF" w:themeFill="background1"/>
      </w:tcPr>
    </w:tblStylePr>
    <w:tblStylePr w:type="firstCol">
      <w:rPr>
        <w:b/>
        <w:bCs/>
        <w:color w:val="FFFFFF" w:themeColor="background1"/>
      </w:rPr>
      <w:tblPr/>
      <w:tcPr>
        <w:tcBorders>
          <w:top w:val="nil" w:color="A18551"/>
          <w:left w:val="nil"/>
          <w:bottom w:val="single" w:sz="18" w:space="0" w:color="A18551"/>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18551"/>
          <w:left w:val="nil"/>
          <w:bottom w:val="single" w:sz="18" w:space="0" w:color="A18551"/>
          <w:right w:val="nil"/>
          <w:insideH w:val="nil"/>
          <w:insideV w:val="nil"/>
        </w:tcBorders>
      </w:tcPr>
    </w:tblStylePr>
    <w:tblStylePr w:type="nwCell">
      <w:rPr>
        <w:color w:val="FFFFFF" w:themeColor="background1"/>
      </w:rPr>
      <w:tblPr/>
      <w:tcPr>
        <w:tcBorders>
          <w:top w:val="single" w:sz="18" w:space="0" w:color="A18551"/>
          <w:left w:val="nil"/>
          <w:bottom w:val="single" w:sz="18" w:space="0" w:color="A18551"/>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18551"/>
        <w:bottom w:val="single" w:sz="18" w:space="0" w:color="A18551"/>
      </w:tblBorders>
      <w:tblCellMar>
        <w:top w:w="0" w:type="dxa" w:color="A18551"/>
        <w:left w:w="108" w:type="dxa"/>
        <w:bottom w:w="0" w:type="dxa" w:color="A18551"/>
        <w:right w:w="108" w:type="dxa"/>
      </w:tblCellMar>
    </w:tblPr>
    <w:tblStylePr w:type="firstRow">
      <w:pPr>
        <w:spacing w:before="0" w:after="0" w:line="240" w:lineRule="auto"/>
      </w:pPr>
      <w:rPr>
        <w:b/>
        <w:bCs/>
        <w:color w:val="FFFFFF" w:themeColor="background1"/>
      </w:rPr>
      <w:tblPr/>
      <w:tcPr>
        <w:tcBorders>
          <w:top w:val="single" w:sz="18" w:space="0" w:color="A18551"/>
          <w:left w:val="nil"/>
          <w:bottom w:val="single" w:sz="18" w:space="0" w:color="A18551"/>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18551"/>
          <w:left w:val="nil"/>
          <w:bottom w:val="single" w:sz="18" w:space="0" w:color="A18551"/>
          <w:right w:val="nil"/>
          <w:insideH w:val="nil"/>
          <w:insideV w:val="nil"/>
        </w:tcBorders>
        <w:shd w:val="clear" w:color="auto" w:fill="FFFFFF" w:themeFill="background1"/>
      </w:tcPr>
    </w:tblStylePr>
    <w:tblStylePr w:type="firstCol">
      <w:rPr>
        <w:b/>
        <w:bCs/>
        <w:color w:val="FFFFFF" w:themeColor="background1"/>
      </w:rPr>
      <w:tblPr/>
      <w:tcPr>
        <w:tcBorders>
          <w:top w:val="nil" w:color="A18551"/>
          <w:left w:val="nil"/>
          <w:bottom w:val="single" w:sz="18" w:space="0" w:color="A18551"/>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18551"/>
          <w:left w:val="nil"/>
          <w:bottom w:val="single" w:sz="18" w:space="0" w:color="A18551"/>
          <w:right w:val="nil"/>
          <w:insideH w:val="nil"/>
          <w:insideV w:val="nil"/>
        </w:tcBorders>
      </w:tcPr>
    </w:tblStylePr>
    <w:tblStylePr w:type="nwCell">
      <w:rPr>
        <w:color w:val="FFFFFF" w:themeColor="background1"/>
      </w:rPr>
      <w:tblPr/>
      <w:tcPr>
        <w:tcBorders>
          <w:top w:val="single" w:sz="18" w:space="0" w:color="A18551"/>
          <w:left w:val="nil"/>
          <w:bottom w:val="single" w:sz="18" w:space="0" w:color="A18551"/>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18551"/>
        <w:bottom w:val="single" w:sz="18" w:space="0" w:color="A18551"/>
      </w:tblBorders>
      <w:tblCellMar>
        <w:top w:w="0" w:type="dxa" w:color="A18551"/>
        <w:left w:w="108" w:type="dxa"/>
        <w:bottom w:w="0" w:type="dxa" w:color="A18551"/>
        <w:right w:w="108" w:type="dxa"/>
      </w:tblCellMar>
    </w:tblPr>
    <w:tblStylePr w:type="firstRow">
      <w:pPr>
        <w:spacing w:before="0" w:after="0" w:line="240" w:lineRule="auto"/>
      </w:pPr>
      <w:rPr>
        <w:b/>
        <w:bCs/>
        <w:color w:val="FFFFFF" w:themeColor="background1"/>
      </w:rPr>
      <w:tblPr/>
      <w:tcPr>
        <w:tcBorders>
          <w:top w:val="single" w:sz="18" w:space="0" w:color="A18551"/>
          <w:left w:val="nil"/>
          <w:bottom w:val="single" w:sz="18" w:space="0" w:color="A18551"/>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18551"/>
          <w:left w:val="nil"/>
          <w:bottom w:val="single" w:sz="18" w:space="0" w:color="A18551"/>
          <w:right w:val="nil"/>
          <w:insideH w:val="nil"/>
          <w:insideV w:val="nil"/>
        </w:tcBorders>
        <w:shd w:val="clear" w:color="auto" w:fill="FFFFFF" w:themeFill="background1"/>
      </w:tcPr>
    </w:tblStylePr>
    <w:tblStylePr w:type="firstCol">
      <w:rPr>
        <w:b/>
        <w:bCs/>
        <w:color w:val="FFFFFF" w:themeColor="background1"/>
      </w:rPr>
      <w:tblPr/>
      <w:tcPr>
        <w:tcBorders>
          <w:top w:val="nil" w:color="A18551"/>
          <w:left w:val="nil"/>
          <w:bottom w:val="single" w:sz="18" w:space="0" w:color="A18551"/>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18551"/>
          <w:left w:val="nil"/>
          <w:bottom w:val="single" w:sz="18" w:space="0" w:color="A18551"/>
          <w:right w:val="nil"/>
          <w:insideH w:val="nil"/>
          <w:insideV w:val="nil"/>
        </w:tcBorders>
      </w:tcPr>
    </w:tblStylePr>
    <w:tblStylePr w:type="nwCell">
      <w:rPr>
        <w:color w:val="FFFFFF" w:themeColor="background1"/>
      </w:rPr>
      <w:tblPr/>
      <w:tcPr>
        <w:tcBorders>
          <w:top w:val="single" w:sz="18" w:space="0" w:color="A18551"/>
          <w:left w:val="nil"/>
          <w:bottom w:val="single" w:sz="18" w:space="0" w:color="A18551"/>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18551"/>
        <w:bottom w:val="single" w:sz="18" w:space="0" w:color="A18551"/>
      </w:tblBorders>
      <w:tblCellMar>
        <w:top w:w="0" w:type="dxa" w:color="A18551"/>
        <w:left w:w="108" w:type="dxa"/>
        <w:bottom w:w="0" w:type="dxa" w:color="A18551"/>
        <w:right w:w="108" w:type="dxa"/>
      </w:tblCellMar>
    </w:tblPr>
    <w:tblStylePr w:type="firstRow">
      <w:pPr>
        <w:spacing w:before="0" w:after="0" w:line="240" w:lineRule="auto"/>
      </w:pPr>
      <w:rPr>
        <w:b/>
        <w:bCs/>
        <w:color w:val="FFFFFF" w:themeColor="background1"/>
      </w:rPr>
      <w:tblPr/>
      <w:tcPr>
        <w:tcBorders>
          <w:top w:val="single" w:sz="18" w:space="0" w:color="A18551"/>
          <w:left w:val="nil"/>
          <w:bottom w:val="single" w:sz="18" w:space="0" w:color="A18551"/>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18551"/>
          <w:left w:val="nil"/>
          <w:bottom w:val="single" w:sz="18" w:space="0" w:color="A18551"/>
          <w:right w:val="nil"/>
          <w:insideH w:val="nil"/>
          <w:insideV w:val="nil"/>
        </w:tcBorders>
        <w:shd w:val="clear" w:color="auto" w:fill="FFFFFF" w:themeFill="background1"/>
      </w:tcPr>
    </w:tblStylePr>
    <w:tblStylePr w:type="firstCol">
      <w:rPr>
        <w:b/>
        <w:bCs/>
        <w:color w:val="FFFFFF" w:themeColor="background1"/>
      </w:rPr>
      <w:tblPr/>
      <w:tcPr>
        <w:tcBorders>
          <w:top w:val="nil" w:color="A18551"/>
          <w:left w:val="nil"/>
          <w:bottom w:val="single" w:sz="18" w:space="0" w:color="A18551"/>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18551"/>
          <w:left w:val="nil"/>
          <w:bottom w:val="single" w:sz="18" w:space="0" w:color="A18551"/>
          <w:right w:val="nil"/>
          <w:insideH w:val="nil"/>
          <w:insideV w:val="nil"/>
        </w:tcBorders>
      </w:tcPr>
    </w:tblStylePr>
    <w:tblStylePr w:type="nwCell">
      <w:rPr>
        <w:color w:val="FFFFFF" w:themeColor="background1"/>
      </w:rPr>
      <w:tblPr/>
      <w:tcPr>
        <w:tcBorders>
          <w:top w:val="single" w:sz="18" w:space="0" w:color="A18551"/>
          <w:left w:val="nil"/>
          <w:bottom w:val="single" w:sz="18" w:space="0" w:color="A18551"/>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18551"/>
        <w:bottom w:val="single" w:sz="18" w:space="0" w:color="A18551"/>
      </w:tblBorders>
      <w:tblCellMar>
        <w:top w:w="0" w:type="dxa" w:color="A18551"/>
        <w:left w:w="108" w:type="dxa"/>
        <w:bottom w:w="0" w:type="dxa" w:color="A18551"/>
        <w:right w:w="108" w:type="dxa"/>
      </w:tblCellMar>
    </w:tblPr>
    <w:tblStylePr w:type="firstRow">
      <w:pPr>
        <w:spacing w:before="0" w:after="0" w:line="240" w:lineRule="auto"/>
      </w:pPr>
      <w:rPr>
        <w:b/>
        <w:bCs/>
        <w:color w:val="FFFFFF" w:themeColor="background1"/>
      </w:rPr>
      <w:tblPr/>
      <w:tcPr>
        <w:tcBorders>
          <w:top w:val="single" w:sz="18" w:space="0" w:color="A18551"/>
          <w:left w:val="nil"/>
          <w:bottom w:val="single" w:sz="18" w:space="0" w:color="A18551"/>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18551"/>
          <w:left w:val="nil"/>
          <w:bottom w:val="single" w:sz="18" w:space="0" w:color="A18551"/>
          <w:right w:val="nil"/>
          <w:insideH w:val="nil"/>
          <w:insideV w:val="nil"/>
        </w:tcBorders>
        <w:shd w:val="clear" w:color="auto" w:fill="FFFFFF" w:themeFill="background1"/>
      </w:tcPr>
    </w:tblStylePr>
    <w:tblStylePr w:type="firstCol">
      <w:rPr>
        <w:b/>
        <w:bCs/>
        <w:color w:val="FFFFFF" w:themeColor="background1"/>
      </w:rPr>
      <w:tblPr/>
      <w:tcPr>
        <w:tcBorders>
          <w:top w:val="nil" w:color="A18551"/>
          <w:left w:val="nil"/>
          <w:bottom w:val="single" w:sz="18" w:space="0" w:color="A18551"/>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18551"/>
          <w:left w:val="nil"/>
          <w:bottom w:val="single" w:sz="18" w:space="0" w:color="A18551"/>
          <w:right w:val="nil"/>
          <w:insideH w:val="nil"/>
          <w:insideV w:val="nil"/>
        </w:tcBorders>
      </w:tcPr>
    </w:tblStylePr>
    <w:tblStylePr w:type="nwCell">
      <w:rPr>
        <w:color w:val="FFFFFF" w:themeColor="background1"/>
      </w:rPr>
      <w:tblPr/>
      <w:tcPr>
        <w:tcBorders>
          <w:top w:val="single" w:sz="18" w:space="0" w:color="A18551"/>
          <w:left w:val="nil"/>
          <w:bottom w:val="single" w:sz="18" w:space="0" w:color="A18551"/>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18551"/>
        <w:bottom w:val="single" w:sz="18" w:space="0" w:color="A18551"/>
      </w:tblBorders>
      <w:tblCellMar>
        <w:top w:w="0" w:type="dxa" w:color="A18551"/>
        <w:left w:w="108" w:type="dxa"/>
        <w:bottom w:w="0" w:type="dxa" w:color="A18551"/>
        <w:right w:w="108" w:type="dxa"/>
      </w:tblCellMar>
    </w:tblPr>
    <w:tblStylePr w:type="firstRow">
      <w:pPr>
        <w:spacing w:before="0" w:after="0" w:line="240" w:lineRule="auto"/>
      </w:pPr>
      <w:rPr>
        <w:b/>
        <w:bCs/>
        <w:color w:val="FFFFFF" w:themeColor="background1"/>
      </w:rPr>
      <w:tblPr/>
      <w:tcPr>
        <w:tcBorders>
          <w:top w:val="single" w:sz="18" w:space="0" w:color="A18551"/>
          <w:left w:val="nil"/>
          <w:bottom w:val="single" w:sz="18" w:space="0" w:color="A18551"/>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18551"/>
          <w:left w:val="nil"/>
          <w:bottom w:val="single" w:sz="18" w:space="0" w:color="A18551"/>
          <w:right w:val="nil"/>
          <w:insideH w:val="nil"/>
          <w:insideV w:val="nil"/>
        </w:tcBorders>
        <w:shd w:val="clear" w:color="auto" w:fill="FFFFFF" w:themeFill="background1"/>
      </w:tcPr>
    </w:tblStylePr>
    <w:tblStylePr w:type="firstCol">
      <w:rPr>
        <w:b/>
        <w:bCs/>
        <w:color w:val="FFFFFF" w:themeColor="background1"/>
      </w:rPr>
      <w:tblPr/>
      <w:tcPr>
        <w:tcBorders>
          <w:top w:val="nil" w:color="A18551"/>
          <w:left w:val="nil"/>
          <w:bottom w:val="single" w:sz="18" w:space="0" w:color="A18551"/>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18551"/>
          <w:left w:val="nil"/>
          <w:bottom w:val="single" w:sz="18" w:space="0" w:color="A18551"/>
          <w:right w:val="nil"/>
          <w:insideH w:val="nil"/>
          <w:insideV w:val="nil"/>
        </w:tcBorders>
      </w:tcPr>
    </w:tblStylePr>
    <w:tblStylePr w:type="nwCell">
      <w:rPr>
        <w:color w:val="FFFFFF" w:themeColor="background1"/>
      </w:rPr>
      <w:tblPr/>
      <w:tcPr>
        <w:tcBorders>
          <w:top w:val="single" w:sz="18" w:space="0" w:color="A18551"/>
          <w:left w:val="nil"/>
          <w:bottom w:val="single" w:sz="18" w:space="0" w:color="A18551"/>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A18551" w:themeColor="text1"/>
        <w:bottom w:val="single" w:sz="8" w:space="0" w:color="A18551" w:themeColor="text1"/>
      </w:tblBorders>
      <w:tblCellMar>
        <w:top w:w="0" w:type="dxa" w:color="A18551"/>
        <w:left w:w="108" w:type="dxa"/>
        <w:bottom w:w="0" w:type="dxa" w:color="A18551"/>
        <w:right w:w="108" w:type="dxa"/>
      </w:tblCellMar>
    </w:tblPr>
    <w:tblStylePr w:type="firstRow">
      <w:rPr>
        <w:rFonts w:asciiTheme="majorHAnsi" w:eastAsiaTheme="majorEastAsia" w:hAnsiTheme="majorHAnsi" w:cstheme="majorBidi"/>
      </w:rPr>
      <w:tblPr/>
      <w:tcPr>
        <w:tcBorders>
          <w:top w:val="nil" w:color="A18551"/>
          <w:bottom w:val="single" w:sz="8" w:space="0" w:color="A18551" w:themeColor="text1"/>
        </w:tcBorders>
      </w:tcPr>
    </w:tblStylePr>
    <w:tblStylePr w:type="lastRow">
      <w:rPr>
        <w:b/>
        <w:bCs/>
        <w:color w:val="1F497D" w:themeColor="text2"/>
      </w:rPr>
      <w:tblPr/>
      <w:tcPr>
        <w:tcBorders>
          <w:top w:val="single" w:sz="8" w:space="0" w:color="A18551" w:themeColor="text1"/>
          <w:bottom w:val="single" w:sz="8" w:space="0" w:color="A18551" w:themeColor="text1"/>
        </w:tcBorders>
      </w:tcPr>
    </w:tblStylePr>
    <w:tblStylePr w:type="firstCol">
      <w:rPr>
        <w:b/>
        <w:bCs/>
      </w:rPr>
    </w:tblStylePr>
    <w:tblStylePr w:type="lastCol">
      <w:rPr>
        <w:b/>
        <w:bCs/>
      </w:rPr>
      <w:tblPr/>
      <w:tcPr>
        <w:tcBorders>
          <w:top w:val="single" w:sz="8" w:space="0" w:color="A18551" w:themeColor="text1"/>
          <w:bottom w:val="single" w:sz="8" w:space="0" w:color="A18551"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A18551" w:themeColor="accent1"/>
        <w:bottom w:val="single" w:sz="8" w:space="0" w:color="A18551" w:themeColor="accent1"/>
      </w:tblBorders>
      <w:tblCellMar>
        <w:top w:w="0" w:type="dxa" w:color="A18551"/>
        <w:left w:w="108" w:type="dxa"/>
        <w:bottom w:w="0" w:type="dxa" w:color="A18551"/>
        <w:right w:w="108" w:type="dxa"/>
      </w:tblCellMar>
    </w:tblPr>
    <w:tblStylePr w:type="firstRow">
      <w:rPr>
        <w:rFonts w:asciiTheme="majorHAnsi" w:eastAsiaTheme="majorEastAsia" w:hAnsiTheme="majorHAnsi" w:cstheme="majorBidi"/>
      </w:rPr>
      <w:tblPr/>
      <w:tcPr>
        <w:tcBorders>
          <w:top w:val="nil" w:color="A18551"/>
          <w:bottom w:val="single" w:sz="8" w:space="0" w:color="A18551" w:themeColor="accent1"/>
        </w:tcBorders>
      </w:tcPr>
    </w:tblStylePr>
    <w:tblStylePr w:type="lastRow">
      <w:rPr>
        <w:b/>
        <w:bCs/>
        <w:color w:val="1F497D" w:themeColor="text2"/>
      </w:rPr>
      <w:tblPr/>
      <w:tcPr>
        <w:tcBorders>
          <w:top w:val="single" w:sz="8" w:space="0" w:color="A18551" w:themeColor="accent1"/>
          <w:bottom w:val="single" w:sz="8" w:space="0" w:color="A18551" w:themeColor="accent1"/>
        </w:tcBorders>
      </w:tcPr>
    </w:tblStylePr>
    <w:tblStylePr w:type="firstCol">
      <w:rPr>
        <w:b/>
        <w:bCs/>
      </w:rPr>
    </w:tblStylePr>
    <w:tblStylePr w:type="lastCol">
      <w:rPr>
        <w:b/>
        <w:bCs/>
      </w:rPr>
      <w:tblPr/>
      <w:tcPr>
        <w:tcBorders>
          <w:top w:val="single" w:sz="8" w:space="0" w:color="A18551" w:themeColor="accent1"/>
          <w:bottom w:val="single" w:sz="8" w:space="0" w:color="A18551"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A18551" w:themeColor="accent2"/>
        <w:bottom w:val="single" w:sz="8" w:space="0" w:color="A18551" w:themeColor="accent2"/>
      </w:tblBorders>
      <w:tblCellMar>
        <w:top w:w="0" w:type="dxa" w:color="A18551"/>
        <w:left w:w="108" w:type="dxa"/>
        <w:bottom w:w="0" w:type="dxa" w:color="A18551"/>
        <w:right w:w="108" w:type="dxa"/>
      </w:tblCellMar>
    </w:tblPr>
    <w:tblStylePr w:type="firstRow">
      <w:rPr>
        <w:rFonts w:asciiTheme="majorHAnsi" w:eastAsiaTheme="majorEastAsia" w:hAnsiTheme="majorHAnsi" w:cstheme="majorBidi"/>
      </w:rPr>
      <w:tblPr/>
      <w:tcPr>
        <w:tcBorders>
          <w:top w:val="nil" w:color="A18551"/>
          <w:bottom w:val="single" w:sz="8" w:space="0" w:color="A18551" w:themeColor="accent2"/>
        </w:tcBorders>
      </w:tcPr>
    </w:tblStylePr>
    <w:tblStylePr w:type="lastRow">
      <w:rPr>
        <w:b/>
        <w:bCs/>
        <w:color w:val="1F497D" w:themeColor="text2"/>
      </w:rPr>
      <w:tblPr/>
      <w:tcPr>
        <w:tcBorders>
          <w:top w:val="single" w:sz="8" w:space="0" w:color="A18551" w:themeColor="accent2"/>
          <w:bottom w:val="single" w:sz="8" w:space="0" w:color="A18551" w:themeColor="accent2"/>
        </w:tcBorders>
      </w:tcPr>
    </w:tblStylePr>
    <w:tblStylePr w:type="firstCol">
      <w:rPr>
        <w:b/>
        <w:bCs/>
      </w:rPr>
    </w:tblStylePr>
    <w:tblStylePr w:type="lastCol">
      <w:rPr>
        <w:b/>
        <w:bCs/>
      </w:rPr>
      <w:tblPr/>
      <w:tcPr>
        <w:tcBorders>
          <w:top w:val="single" w:sz="8" w:space="0" w:color="A18551" w:themeColor="accent2"/>
          <w:bottom w:val="single" w:sz="8" w:space="0" w:color="A18551"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A18551" w:themeColor="accent3"/>
        <w:bottom w:val="single" w:sz="8" w:space="0" w:color="A18551" w:themeColor="accent3"/>
      </w:tblBorders>
      <w:tblCellMar>
        <w:top w:w="0" w:type="dxa" w:color="A18551"/>
        <w:left w:w="108" w:type="dxa"/>
        <w:bottom w:w="0" w:type="dxa" w:color="A18551"/>
        <w:right w:w="108" w:type="dxa"/>
      </w:tblCellMar>
    </w:tblPr>
    <w:tblStylePr w:type="firstRow">
      <w:rPr>
        <w:rFonts w:asciiTheme="majorHAnsi" w:eastAsiaTheme="majorEastAsia" w:hAnsiTheme="majorHAnsi" w:cstheme="majorBidi"/>
      </w:rPr>
      <w:tblPr/>
      <w:tcPr>
        <w:tcBorders>
          <w:top w:val="nil" w:color="A18551"/>
          <w:bottom w:val="single" w:sz="8" w:space="0" w:color="A18551" w:themeColor="accent3"/>
        </w:tcBorders>
      </w:tcPr>
    </w:tblStylePr>
    <w:tblStylePr w:type="lastRow">
      <w:rPr>
        <w:b/>
        <w:bCs/>
        <w:color w:val="1F497D" w:themeColor="text2"/>
      </w:rPr>
      <w:tblPr/>
      <w:tcPr>
        <w:tcBorders>
          <w:top w:val="single" w:sz="8" w:space="0" w:color="A18551" w:themeColor="accent3"/>
          <w:bottom w:val="single" w:sz="8" w:space="0" w:color="A18551" w:themeColor="accent3"/>
        </w:tcBorders>
      </w:tcPr>
    </w:tblStylePr>
    <w:tblStylePr w:type="firstCol">
      <w:rPr>
        <w:b/>
        <w:bCs/>
      </w:rPr>
    </w:tblStylePr>
    <w:tblStylePr w:type="lastCol">
      <w:rPr>
        <w:b/>
        <w:bCs/>
      </w:rPr>
      <w:tblPr/>
      <w:tcPr>
        <w:tcBorders>
          <w:top w:val="single" w:sz="8" w:space="0" w:color="A18551" w:themeColor="accent3"/>
          <w:bottom w:val="single" w:sz="8" w:space="0" w:color="A18551"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A18551" w:themeColor="accent4"/>
        <w:bottom w:val="single" w:sz="8" w:space="0" w:color="A18551" w:themeColor="accent4"/>
      </w:tblBorders>
      <w:tblCellMar>
        <w:top w:w="0" w:type="dxa" w:color="A18551"/>
        <w:left w:w="108" w:type="dxa"/>
        <w:bottom w:w="0" w:type="dxa" w:color="A18551"/>
        <w:right w:w="108" w:type="dxa"/>
      </w:tblCellMar>
    </w:tblPr>
    <w:tblStylePr w:type="firstRow">
      <w:rPr>
        <w:rFonts w:asciiTheme="majorHAnsi" w:eastAsiaTheme="majorEastAsia" w:hAnsiTheme="majorHAnsi" w:cstheme="majorBidi"/>
      </w:rPr>
      <w:tblPr/>
      <w:tcPr>
        <w:tcBorders>
          <w:top w:val="nil" w:color="A18551"/>
          <w:bottom w:val="single" w:sz="8" w:space="0" w:color="A18551" w:themeColor="accent4"/>
        </w:tcBorders>
      </w:tcPr>
    </w:tblStylePr>
    <w:tblStylePr w:type="lastRow">
      <w:rPr>
        <w:b/>
        <w:bCs/>
        <w:color w:val="1F497D" w:themeColor="text2"/>
      </w:rPr>
      <w:tblPr/>
      <w:tcPr>
        <w:tcBorders>
          <w:top w:val="single" w:sz="8" w:space="0" w:color="A18551" w:themeColor="accent4"/>
          <w:bottom w:val="single" w:sz="8" w:space="0" w:color="A18551" w:themeColor="accent4"/>
        </w:tcBorders>
      </w:tcPr>
    </w:tblStylePr>
    <w:tblStylePr w:type="firstCol">
      <w:rPr>
        <w:b/>
        <w:bCs/>
      </w:rPr>
    </w:tblStylePr>
    <w:tblStylePr w:type="lastCol">
      <w:rPr>
        <w:b/>
        <w:bCs/>
      </w:rPr>
      <w:tblPr/>
      <w:tcPr>
        <w:tcBorders>
          <w:top w:val="single" w:sz="8" w:space="0" w:color="A18551" w:themeColor="accent4"/>
          <w:bottom w:val="single" w:sz="8" w:space="0" w:color="A18551"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A18551" w:themeColor="accent5"/>
        <w:bottom w:val="single" w:sz="8" w:space="0" w:color="A18551" w:themeColor="accent5"/>
      </w:tblBorders>
      <w:tblCellMar>
        <w:top w:w="0" w:type="dxa" w:color="A18551"/>
        <w:left w:w="108" w:type="dxa"/>
        <w:bottom w:w="0" w:type="dxa" w:color="A18551"/>
        <w:right w:w="108" w:type="dxa"/>
      </w:tblCellMar>
    </w:tblPr>
    <w:tblStylePr w:type="firstRow">
      <w:rPr>
        <w:rFonts w:asciiTheme="majorHAnsi" w:eastAsiaTheme="majorEastAsia" w:hAnsiTheme="majorHAnsi" w:cstheme="majorBidi"/>
      </w:rPr>
      <w:tblPr/>
      <w:tcPr>
        <w:tcBorders>
          <w:top w:val="nil" w:color="A18551"/>
          <w:bottom w:val="single" w:sz="8" w:space="0" w:color="A18551" w:themeColor="accent5"/>
        </w:tcBorders>
      </w:tcPr>
    </w:tblStylePr>
    <w:tblStylePr w:type="lastRow">
      <w:rPr>
        <w:b/>
        <w:bCs/>
        <w:color w:val="1F497D" w:themeColor="text2"/>
      </w:rPr>
      <w:tblPr/>
      <w:tcPr>
        <w:tcBorders>
          <w:top w:val="single" w:sz="8" w:space="0" w:color="A18551" w:themeColor="accent5"/>
          <w:bottom w:val="single" w:sz="8" w:space="0" w:color="A18551" w:themeColor="accent5"/>
        </w:tcBorders>
      </w:tcPr>
    </w:tblStylePr>
    <w:tblStylePr w:type="firstCol">
      <w:rPr>
        <w:b/>
        <w:bCs/>
      </w:rPr>
    </w:tblStylePr>
    <w:tblStylePr w:type="lastCol">
      <w:rPr>
        <w:b/>
        <w:bCs/>
      </w:rPr>
      <w:tblPr/>
      <w:tcPr>
        <w:tcBorders>
          <w:top w:val="single" w:sz="8" w:space="0" w:color="A18551" w:themeColor="accent5"/>
          <w:bottom w:val="single" w:sz="8" w:space="0" w:color="A18551"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A18551" w:themeColor="accent6"/>
        <w:bottom w:val="single" w:sz="8" w:space="0" w:color="A18551" w:themeColor="accent6"/>
      </w:tblBorders>
      <w:tblCellMar>
        <w:top w:w="0" w:type="dxa" w:color="A18551"/>
        <w:left w:w="108" w:type="dxa"/>
        <w:bottom w:w="0" w:type="dxa" w:color="A18551"/>
        <w:right w:w="108" w:type="dxa"/>
      </w:tblCellMar>
    </w:tblPr>
    <w:tblStylePr w:type="firstRow">
      <w:rPr>
        <w:rFonts w:asciiTheme="majorHAnsi" w:eastAsiaTheme="majorEastAsia" w:hAnsiTheme="majorHAnsi" w:cstheme="majorBidi"/>
      </w:rPr>
      <w:tblPr/>
      <w:tcPr>
        <w:tcBorders>
          <w:top w:val="nil" w:color="A18551"/>
          <w:bottom w:val="single" w:sz="8" w:space="0" w:color="A18551" w:themeColor="accent6"/>
        </w:tcBorders>
      </w:tcPr>
    </w:tblStylePr>
    <w:tblStylePr w:type="lastRow">
      <w:rPr>
        <w:b/>
        <w:bCs/>
        <w:color w:val="1F497D" w:themeColor="text2"/>
      </w:rPr>
      <w:tblPr/>
      <w:tcPr>
        <w:tcBorders>
          <w:top w:val="single" w:sz="8" w:space="0" w:color="A18551" w:themeColor="accent6"/>
          <w:bottom w:val="single" w:sz="8" w:space="0" w:color="A18551" w:themeColor="accent6"/>
        </w:tcBorders>
      </w:tcPr>
    </w:tblStylePr>
    <w:tblStylePr w:type="firstCol">
      <w:rPr>
        <w:b/>
        <w:bCs/>
      </w:rPr>
    </w:tblStylePr>
    <w:tblStylePr w:type="lastCol">
      <w:rPr>
        <w:b/>
        <w:bCs/>
      </w:rPr>
      <w:tblPr/>
      <w:tcPr>
        <w:tcBorders>
          <w:top w:val="single" w:sz="8" w:space="0" w:color="A18551" w:themeColor="accent6"/>
          <w:bottom w:val="single" w:sz="8" w:space="0" w:color="A18551"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18551" w:themeColor="text1"/>
        <w:left w:val="single" w:sz="8" w:space="0" w:color="000000" w:themeColor="text1"/>
        <w:bottom w:val="single" w:sz="8" w:space="0" w:color="A18551" w:themeColor="text1"/>
        <w:right w:val="single" w:sz="8" w:space="0" w:color="000000" w:themeColor="text1"/>
      </w:tblBorders>
      <w:tblCellMar>
        <w:top w:w="0" w:type="dxa" w:color="A18551"/>
        <w:left w:w="108" w:type="dxa"/>
        <w:bottom w:w="0" w:type="dxa" w:color="A18551"/>
        <w:right w:w="108" w:type="dxa"/>
      </w:tblCellMar>
    </w:tblPr>
    <w:tblStylePr w:type="firstRow">
      <w:rPr>
        <w:sz w:val="24"/>
        <w:szCs w:val="24"/>
      </w:rPr>
      <w:tblPr/>
      <w:tcPr>
        <w:tcBorders>
          <w:top w:val="nil" w:color="A18551"/>
          <w:left w:val="nil"/>
          <w:bottom w:val="single" w:sz="24" w:space="0" w:color="A18551" w:themeColor="text1"/>
          <w:right w:val="nil"/>
          <w:insideH w:val="nil"/>
          <w:insideV w:val="nil"/>
        </w:tcBorders>
        <w:shd w:val="clear" w:color="auto" w:fill="FFFFFF" w:themeFill="background1"/>
      </w:tcPr>
    </w:tblStylePr>
    <w:tblStylePr w:type="lastRow">
      <w:tblPr/>
      <w:tcPr>
        <w:tcBorders>
          <w:top w:val="single" w:sz="8" w:space="0" w:color="A18551" w:themeColor="text1"/>
          <w:left w:val="nil"/>
          <w:bottom w:val="nil" w:color="A18551"/>
          <w:right w:val="nil"/>
          <w:insideH w:val="nil"/>
          <w:insideV w:val="nil"/>
        </w:tcBorders>
        <w:shd w:val="clear" w:color="auto" w:fill="FFFFFF" w:themeFill="background1"/>
      </w:tcPr>
    </w:tblStylePr>
    <w:tblStylePr w:type="firstCol">
      <w:tblPr/>
      <w:tcPr>
        <w:tcBorders>
          <w:top w:val="nil" w:color="A18551"/>
          <w:left w:val="nil"/>
          <w:bottom w:val="nil" w:color="A18551"/>
          <w:right w:val="single" w:sz="8" w:space="0" w:color="000000" w:themeColor="text1"/>
          <w:insideH w:val="nil"/>
          <w:insideV w:val="nil"/>
        </w:tcBorders>
        <w:shd w:val="clear" w:color="auto" w:fill="FFFFFF" w:themeFill="background1"/>
      </w:tcPr>
    </w:tblStylePr>
    <w:tblStylePr w:type="lastCol">
      <w:tblPr/>
      <w:tcPr>
        <w:tcBorders>
          <w:top w:val="nil" w:color="A18551"/>
          <w:left w:val="single" w:sz="8" w:space="0" w:color="000000" w:themeColor="text1"/>
          <w:bottom w:val="nil" w:color="A18551"/>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color="A18551"/>
          <w:bottom w:val="nil" w:color="A18551"/>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color="A18551"/>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18551" w:themeColor="accent1"/>
        <w:left w:val="single" w:sz="8" w:space="0" w:color="4F81BD" w:themeColor="accent1"/>
        <w:bottom w:val="single" w:sz="8" w:space="0" w:color="A18551" w:themeColor="accent1"/>
        <w:right w:val="single" w:sz="8" w:space="0" w:color="4F81BD" w:themeColor="accent1"/>
      </w:tblBorders>
      <w:tblCellMar>
        <w:top w:w="0" w:type="dxa" w:color="A18551"/>
        <w:left w:w="108" w:type="dxa"/>
        <w:bottom w:w="0" w:type="dxa" w:color="A18551"/>
        <w:right w:w="108" w:type="dxa"/>
      </w:tblCellMar>
    </w:tblPr>
    <w:tblStylePr w:type="firstRow">
      <w:rPr>
        <w:sz w:val="24"/>
        <w:szCs w:val="24"/>
      </w:rPr>
      <w:tblPr/>
      <w:tcPr>
        <w:tcBorders>
          <w:top w:val="nil" w:color="A18551"/>
          <w:left w:val="nil"/>
          <w:bottom w:val="single" w:sz="24" w:space="0" w:color="A18551" w:themeColor="accent1"/>
          <w:right w:val="nil"/>
          <w:insideH w:val="nil"/>
          <w:insideV w:val="nil"/>
        </w:tcBorders>
        <w:shd w:val="clear" w:color="auto" w:fill="FFFFFF" w:themeFill="background1"/>
      </w:tcPr>
    </w:tblStylePr>
    <w:tblStylePr w:type="lastRow">
      <w:tblPr/>
      <w:tcPr>
        <w:tcBorders>
          <w:top w:val="single" w:sz="8" w:space="0" w:color="A18551" w:themeColor="accent1"/>
          <w:left w:val="nil"/>
          <w:bottom w:val="nil" w:color="A18551"/>
          <w:right w:val="nil"/>
          <w:insideH w:val="nil"/>
          <w:insideV w:val="nil"/>
        </w:tcBorders>
        <w:shd w:val="clear" w:color="auto" w:fill="FFFFFF" w:themeFill="background1"/>
      </w:tcPr>
    </w:tblStylePr>
    <w:tblStylePr w:type="firstCol">
      <w:tblPr/>
      <w:tcPr>
        <w:tcBorders>
          <w:top w:val="nil" w:color="A18551"/>
          <w:left w:val="nil"/>
          <w:bottom w:val="nil" w:color="A18551"/>
          <w:right w:val="single" w:sz="8" w:space="0" w:color="4F81BD" w:themeColor="accent1"/>
          <w:insideH w:val="nil"/>
          <w:insideV w:val="nil"/>
        </w:tcBorders>
        <w:shd w:val="clear" w:color="auto" w:fill="FFFFFF" w:themeFill="background1"/>
      </w:tcPr>
    </w:tblStylePr>
    <w:tblStylePr w:type="lastCol">
      <w:tblPr/>
      <w:tcPr>
        <w:tcBorders>
          <w:top w:val="nil" w:color="A18551"/>
          <w:left w:val="single" w:sz="8" w:space="0" w:color="4F81BD" w:themeColor="accent1"/>
          <w:bottom w:val="nil" w:color="A18551"/>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color="A18551"/>
          <w:bottom w:val="nil" w:color="A18551"/>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color="A18551"/>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18551" w:themeColor="accent2"/>
        <w:left w:val="single" w:sz="8" w:space="0" w:color="C0504D" w:themeColor="accent2"/>
        <w:bottom w:val="single" w:sz="8" w:space="0" w:color="A18551" w:themeColor="accent2"/>
        <w:right w:val="single" w:sz="8" w:space="0" w:color="C0504D" w:themeColor="accent2"/>
      </w:tblBorders>
      <w:tblCellMar>
        <w:top w:w="0" w:type="dxa" w:color="A18551"/>
        <w:left w:w="108" w:type="dxa"/>
        <w:bottom w:w="0" w:type="dxa" w:color="A18551"/>
        <w:right w:w="108" w:type="dxa"/>
      </w:tblCellMar>
    </w:tblPr>
    <w:tblStylePr w:type="firstRow">
      <w:rPr>
        <w:sz w:val="24"/>
        <w:szCs w:val="24"/>
      </w:rPr>
      <w:tblPr/>
      <w:tcPr>
        <w:tcBorders>
          <w:top w:val="nil" w:color="A18551"/>
          <w:left w:val="nil"/>
          <w:bottom w:val="single" w:sz="24" w:space="0" w:color="A18551" w:themeColor="accent2"/>
          <w:right w:val="nil"/>
          <w:insideH w:val="nil"/>
          <w:insideV w:val="nil"/>
        </w:tcBorders>
        <w:shd w:val="clear" w:color="auto" w:fill="FFFFFF" w:themeFill="background1"/>
      </w:tcPr>
    </w:tblStylePr>
    <w:tblStylePr w:type="lastRow">
      <w:tblPr/>
      <w:tcPr>
        <w:tcBorders>
          <w:top w:val="single" w:sz="8" w:space="0" w:color="A18551" w:themeColor="accent2"/>
          <w:left w:val="nil"/>
          <w:bottom w:val="nil" w:color="A18551"/>
          <w:right w:val="nil"/>
          <w:insideH w:val="nil"/>
          <w:insideV w:val="nil"/>
        </w:tcBorders>
        <w:shd w:val="clear" w:color="auto" w:fill="FFFFFF" w:themeFill="background1"/>
      </w:tcPr>
    </w:tblStylePr>
    <w:tblStylePr w:type="firstCol">
      <w:tblPr/>
      <w:tcPr>
        <w:tcBorders>
          <w:top w:val="nil" w:color="A18551"/>
          <w:left w:val="nil"/>
          <w:bottom w:val="nil" w:color="A18551"/>
          <w:right w:val="single" w:sz="8" w:space="0" w:color="C0504D" w:themeColor="accent2"/>
          <w:insideH w:val="nil"/>
          <w:insideV w:val="nil"/>
        </w:tcBorders>
        <w:shd w:val="clear" w:color="auto" w:fill="FFFFFF" w:themeFill="background1"/>
      </w:tcPr>
    </w:tblStylePr>
    <w:tblStylePr w:type="lastCol">
      <w:tblPr/>
      <w:tcPr>
        <w:tcBorders>
          <w:top w:val="nil" w:color="A18551"/>
          <w:left w:val="single" w:sz="8" w:space="0" w:color="C0504D" w:themeColor="accent2"/>
          <w:bottom w:val="nil" w:color="A18551"/>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color="A18551"/>
          <w:bottom w:val="nil" w:color="A18551"/>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color="A18551"/>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18551" w:themeColor="accent3"/>
        <w:left w:val="single" w:sz="8" w:space="0" w:color="9BBB59" w:themeColor="accent3"/>
        <w:bottom w:val="single" w:sz="8" w:space="0" w:color="A18551" w:themeColor="accent3"/>
        <w:right w:val="single" w:sz="8" w:space="0" w:color="9BBB59" w:themeColor="accent3"/>
      </w:tblBorders>
      <w:tblCellMar>
        <w:top w:w="0" w:type="dxa" w:color="A18551"/>
        <w:left w:w="108" w:type="dxa"/>
        <w:bottom w:w="0" w:type="dxa" w:color="A18551"/>
        <w:right w:w="108" w:type="dxa"/>
      </w:tblCellMar>
    </w:tblPr>
    <w:tblStylePr w:type="firstRow">
      <w:rPr>
        <w:sz w:val="24"/>
        <w:szCs w:val="24"/>
      </w:rPr>
      <w:tblPr/>
      <w:tcPr>
        <w:tcBorders>
          <w:top w:val="nil" w:color="A18551"/>
          <w:left w:val="nil"/>
          <w:bottom w:val="single" w:sz="24" w:space="0" w:color="A18551" w:themeColor="accent3"/>
          <w:right w:val="nil"/>
          <w:insideH w:val="nil"/>
          <w:insideV w:val="nil"/>
        </w:tcBorders>
        <w:shd w:val="clear" w:color="auto" w:fill="FFFFFF" w:themeFill="background1"/>
      </w:tcPr>
    </w:tblStylePr>
    <w:tblStylePr w:type="lastRow">
      <w:tblPr/>
      <w:tcPr>
        <w:tcBorders>
          <w:top w:val="single" w:sz="8" w:space="0" w:color="A18551" w:themeColor="accent3"/>
          <w:left w:val="nil"/>
          <w:bottom w:val="nil" w:color="A18551"/>
          <w:right w:val="nil"/>
          <w:insideH w:val="nil"/>
          <w:insideV w:val="nil"/>
        </w:tcBorders>
        <w:shd w:val="clear" w:color="auto" w:fill="FFFFFF" w:themeFill="background1"/>
      </w:tcPr>
    </w:tblStylePr>
    <w:tblStylePr w:type="firstCol">
      <w:tblPr/>
      <w:tcPr>
        <w:tcBorders>
          <w:top w:val="nil" w:color="A18551"/>
          <w:left w:val="nil"/>
          <w:bottom w:val="nil" w:color="A18551"/>
          <w:right w:val="single" w:sz="8" w:space="0" w:color="9BBB59" w:themeColor="accent3"/>
          <w:insideH w:val="nil"/>
          <w:insideV w:val="nil"/>
        </w:tcBorders>
        <w:shd w:val="clear" w:color="auto" w:fill="FFFFFF" w:themeFill="background1"/>
      </w:tcPr>
    </w:tblStylePr>
    <w:tblStylePr w:type="lastCol">
      <w:tblPr/>
      <w:tcPr>
        <w:tcBorders>
          <w:top w:val="nil" w:color="A18551"/>
          <w:left w:val="single" w:sz="8" w:space="0" w:color="9BBB59" w:themeColor="accent3"/>
          <w:bottom w:val="nil" w:color="A18551"/>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color="A18551"/>
          <w:bottom w:val="nil" w:color="A18551"/>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color="A18551"/>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18551" w:themeColor="accent4"/>
        <w:left w:val="single" w:sz="8" w:space="0" w:color="8064A2" w:themeColor="accent4"/>
        <w:bottom w:val="single" w:sz="8" w:space="0" w:color="A18551" w:themeColor="accent4"/>
        <w:right w:val="single" w:sz="8" w:space="0" w:color="8064A2" w:themeColor="accent4"/>
      </w:tblBorders>
      <w:tblCellMar>
        <w:top w:w="0" w:type="dxa" w:color="A18551"/>
        <w:left w:w="108" w:type="dxa"/>
        <w:bottom w:w="0" w:type="dxa" w:color="A18551"/>
        <w:right w:w="108" w:type="dxa"/>
      </w:tblCellMar>
    </w:tblPr>
    <w:tblStylePr w:type="firstRow">
      <w:rPr>
        <w:sz w:val="24"/>
        <w:szCs w:val="24"/>
      </w:rPr>
      <w:tblPr/>
      <w:tcPr>
        <w:tcBorders>
          <w:top w:val="nil" w:color="A18551"/>
          <w:left w:val="nil"/>
          <w:bottom w:val="single" w:sz="24" w:space="0" w:color="A18551" w:themeColor="accent4"/>
          <w:right w:val="nil"/>
          <w:insideH w:val="nil"/>
          <w:insideV w:val="nil"/>
        </w:tcBorders>
        <w:shd w:val="clear" w:color="auto" w:fill="FFFFFF" w:themeFill="background1"/>
      </w:tcPr>
    </w:tblStylePr>
    <w:tblStylePr w:type="lastRow">
      <w:tblPr/>
      <w:tcPr>
        <w:tcBorders>
          <w:top w:val="single" w:sz="8" w:space="0" w:color="A18551" w:themeColor="accent4"/>
          <w:left w:val="nil"/>
          <w:bottom w:val="nil" w:color="A18551"/>
          <w:right w:val="nil"/>
          <w:insideH w:val="nil"/>
          <w:insideV w:val="nil"/>
        </w:tcBorders>
        <w:shd w:val="clear" w:color="auto" w:fill="FFFFFF" w:themeFill="background1"/>
      </w:tcPr>
    </w:tblStylePr>
    <w:tblStylePr w:type="firstCol">
      <w:tblPr/>
      <w:tcPr>
        <w:tcBorders>
          <w:top w:val="nil" w:color="A18551"/>
          <w:left w:val="nil"/>
          <w:bottom w:val="nil" w:color="A18551"/>
          <w:right w:val="single" w:sz="8" w:space="0" w:color="8064A2" w:themeColor="accent4"/>
          <w:insideH w:val="nil"/>
          <w:insideV w:val="nil"/>
        </w:tcBorders>
        <w:shd w:val="clear" w:color="auto" w:fill="FFFFFF" w:themeFill="background1"/>
      </w:tcPr>
    </w:tblStylePr>
    <w:tblStylePr w:type="lastCol">
      <w:tblPr/>
      <w:tcPr>
        <w:tcBorders>
          <w:top w:val="nil" w:color="A18551"/>
          <w:left w:val="single" w:sz="8" w:space="0" w:color="8064A2" w:themeColor="accent4"/>
          <w:bottom w:val="nil" w:color="A18551"/>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color="A18551"/>
          <w:bottom w:val="nil" w:color="A18551"/>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color="A18551"/>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18551" w:themeColor="accent5"/>
        <w:left w:val="single" w:sz="8" w:space="0" w:color="4BACC6" w:themeColor="accent5"/>
        <w:bottom w:val="single" w:sz="8" w:space="0" w:color="A18551" w:themeColor="accent5"/>
        <w:right w:val="single" w:sz="8" w:space="0" w:color="4BACC6" w:themeColor="accent5"/>
      </w:tblBorders>
      <w:tblCellMar>
        <w:top w:w="0" w:type="dxa" w:color="A18551"/>
        <w:left w:w="108" w:type="dxa"/>
        <w:bottom w:w="0" w:type="dxa" w:color="A18551"/>
        <w:right w:w="108" w:type="dxa"/>
      </w:tblCellMar>
    </w:tblPr>
    <w:tblStylePr w:type="firstRow">
      <w:rPr>
        <w:sz w:val="24"/>
        <w:szCs w:val="24"/>
      </w:rPr>
      <w:tblPr/>
      <w:tcPr>
        <w:tcBorders>
          <w:top w:val="nil" w:color="A18551"/>
          <w:left w:val="nil"/>
          <w:bottom w:val="single" w:sz="24" w:space="0" w:color="A18551" w:themeColor="accent5"/>
          <w:right w:val="nil"/>
          <w:insideH w:val="nil"/>
          <w:insideV w:val="nil"/>
        </w:tcBorders>
        <w:shd w:val="clear" w:color="auto" w:fill="FFFFFF" w:themeFill="background1"/>
      </w:tcPr>
    </w:tblStylePr>
    <w:tblStylePr w:type="lastRow">
      <w:tblPr/>
      <w:tcPr>
        <w:tcBorders>
          <w:top w:val="single" w:sz="8" w:space="0" w:color="A18551" w:themeColor="accent5"/>
          <w:left w:val="nil"/>
          <w:bottom w:val="nil" w:color="A18551"/>
          <w:right w:val="nil"/>
          <w:insideH w:val="nil"/>
          <w:insideV w:val="nil"/>
        </w:tcBorders>
        <w:shd w:val="clear" w:color="auto" w:fill="FFFFFF" w:themeFill="background1"/>
      </w:tcPr>
    </w:tblStylePr>
    <w:tblStylePr w:type="firstCol">
      <w:tblPr/>
      <w:tcPr>
        <w:tcBorders>
          <w:top w:val="nil" w:color="A18551"/>
          <w:left w:val="nil"/>
          <w:bottom w:val="nil" w:color="A18551"/>
          <w:right w:val="single" w:sz="8" w:space="0" w:color="4BACC6" w:themeColor="accent5"/>
          <w:insideH w:val="nil"/>
          <w:insideV w:val="nil"/>
        </w:tcBorders>
        <w:shd w:val="clear" w:color="auto" w:fill="FFFFFF" w:themeFill="background1"/>
      </w:tcPr>
    </w:tblStylePr>
    <w:tblStylePr w:type="lastCol">
      <w:tblPr/>
      <w:tcPr>
        <w:tcBorders>
          <w:top w:val="nil" w:color="A18551"/>
          <w:left w:val="single" w:sz="8" w:space="0" w:color="4BACC6" w:themeColor="accent5"/>
          <w:bottom w:val="nil" w:color="A18551"/>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color="A18551"/>
          <w:bottom w:val="nil" w:color="A18551"/>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color="A18551"/>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18551" w:themeColor="accent6"/>
        <w:left w:val="single" w:sz="8" w:space="0" w:color="F79646" w:themeColor="accent6"/>
        <w:bottom w:val="single" w:sz="8" w:space="0" w:color="A18551" w:themeColor="accent6"/>
        <w:right w:val="single" w:sz="8" w:space="0" w:color="F79646" w:themeColor="accent6"/>
      </w:tblBorders>
      <w:tblCellMar>
        <w:top w:w="0" w:type="dxa" w:color="A18551"/>
        <w:left w:w="108" w:type="dxa"/>
        <w:bottom w:w="0" w:type="dxa" w:color="A18551"/>
        <w:right w:w="108" w:type="dxa"/>
      </w:tblCellMar>
    </w:tblPr>
    <w:tblStylePr w:type="firstRow">
      <w:rPr>
        <w:sz w:val="24"/>
        <w:szCs w:val="24"/>
      </w:rPr>
      <w:tblPr/>
      <w:tcPr>
        <w:tcBorders>
          <w:top w:val="nil" w:color="A18551"/>
          <w:left w:val="nil"/>
          <w:bottom w:val="single" w:sz="24" w:space="0" w:color="A18551" w:themeColor="accent6"/>
          <w:right w:val="nil"/>
          <w:insideH w:val="nil"/>
          <w:insideV w:val="nil"/>
        </w:tcBorders>
        <w:shd w:val="clear" w:color="auto" w:fill="FFFFFF" w:themeFill="background1"/>
      </w:tcPr>
    </w:tblStylePr>
    <w:tblStylePr w:type="lastRow">
      <w:tblPr/>
      <w:tcPr>
        <w:tcBorders>
          <w:top w:val="single" w:sz="8" w:space="0" w:color="A18551" w:themeColor="accent6"/>
          <w:left w:val="nil"/>
          <w:bottom w:val="nil" w:color="A18551"/>
          <w:right w:val="nil"/>
          <w:insideH w:val="nil"/>
          <w:insideV w:val="nil"/>
        </w:tcBorders>
        <w:shd w:val="clear" w:color="auto" w:fill="FFFFFF" w:themeFill="background1"/>
      </w:tcPr>
    </w:tblStylePr>
    <w:tblStylePr w:type="firstCol">
      <w:tblPr/>
      <w:tcPr>
        <w:tcBorders>
          <w:top w:val="nil" w:color="A18551"/>
          <w:left w:val="nil"/>
          <w:bottom w:val="nil" w:color="A18551"/>
          <w:right w:val="single" w:sz="8" w:space="0" w:color="F79646" w:themeColor="accent6"/>
          <w:insideH w:val="nil"/>
          <w:insideV w:val="nil"/>
        </w:tcBorders>
        <w:shd w:val="clear" w:color="auto" w:fill="FFFFFF" w:themeFill="background1"/>
      </w:tcPr>
    </w:tblStylePr>
    <w:tblStylePr w:type="lastCol">
      <w:tblPr/>
      <w:tcPr>
        <w:tcBorders>
          <w:top w:val="nil" w:color="A18551"/>
          <w:left w:val="single" w:sz="8" w:space="0" w:color="F79646" w:themeColor="accent6"/>
          <w:bottom w:val="nil" w:color="A18551"/>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color="A18551"/>
          <w:bottom w:val="nil" w:color="A18551"/>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color="A18551"/>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A18551" w:themeColor="text1" w:themeTint="BF"/>
        <w:left w:val="single" w:sz="8" w:space="0" w:color="404040" w:themeColor="text1" w:themeTint="BF"/>
        <w:bottom w:val="single" w:sz="8" w:space="0" w:color="A18551"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color="A18551"/>
        <w:left w:w="108" w:type="dxa"/>
        <w:bottom w:w="0" w:type="dxa" w:color="A18551"/>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A18551"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A18551" w:themeColor="accent1" w:themeTint="BF"/>
        <w:left w:val="single" w:sz="8" w:space="0" w:color="7BA0CD" w:themeColor="accent1" w:themeTint="BF"/>
        <w:bottom w:val="single" w:sz="8" w:space="0" w:color="A18551"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color="A18551"/>
        <w:left w:w="108" w:type="dxa"/>
        <w:bottom w:w="0" w:type="dxa" w:color="A18551"/>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A18551"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A18551" w:themeColor="accent2" w:themeTint="BF"/>
        <w:left w:val="single" w:sz="8" w:space="0" w:color="CF7B79" w:themeColor="accent2" w:themeTint="BF"/>
        <w:bottom w:val="single" w:sz="8" w:space="0" w:color="A18551"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color="A18551"/>
        <w:left w:w="108" w:type="dxa"/>
        <w:bottom w:w="0" w:type="dxa" w:color="A18551"/>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A18551"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A18551" w:themeColor="accent3" w:themeTint="BF"/>
        <w:left w:val="single" w:sz="8" w:space="0" w:color="B3CC82" w:themeColor="accent3" w:themeTint="BF"/>
        <w:bottom w:val="single" w:sz="8" w:space="0" w:color="A18551"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color="A18551"/>
        <w:left w:w="108" w:type="dxa"/>
        <w:bottom w:w="0" w:type="dxa" w:color="A18551"/>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A18551"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A18551" w:themeColor="accent4" w:themeTint="BF"/>
        <w:left w:val="single" w:sz="8" w:space="0" w:color="9F8AB9" w:themeColor="accent4" w:themeTint="BF"/>
        <w:bottom w:val="single" w:sz="8" w:space="0" w:color="A18551"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color="A18551"/>
        <w:left w:w="108" w:type="dxa"/>
        <w:bottom w:w="0" w:type="dxa" w:color="A18551"/>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A18551"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A18551" w:themeColor="accent5" w:themeTint="BF"/>
        <w:left w:val="single" w:sz="8" w:space="0" w:color="78C0D4" w:themeColor="accent5" w:themeTint="BF"/>
        <w:bottom w:val="single" w:sz="8" w:space="0" w:color="A18551"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color="A18551"/>
        <w:left w:w="108" w:type="dxa"/>
        <w:bottom w:w="0" w:type="dxa" w:color="A18551"/>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A18551"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A18551" w:themeColor="accent6" w:themeTint="BF"/>
        <w:left w:val="single" w:sz="8" w:space="0" w:color="F9B074" w:themeColor="accent6" w:themeTint="BF"/>
        <w:bottom w:val="single" w:sz="8" w:space="0" w:color="A18551"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color="A18551"/>
        <w:left w:w="108" w:type="dxa"/>
        <w:bottom w:w="0" w:type="dxa" w:color="A18551"/>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A18551"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18551" w:themeColor="text1"/>
        <w:left w:val="single" w:sz="8" w:space="0" w:color="000000" w:themeColor="text1"/>
        <w:bottom w:val="single" w:sz="8" w:space="0" w:color="A18551" w:themeColor="text1"/>
        <w:right w:val="single" w:sz="8" w:space="0" w:color="000000" w:themeColor="text1"/>
        <w:insideH w:val="single" w:sz="8" w:space="0" w:color="000000" w:themeColor="text1"/>
        <w:insideV w:val="single" w:sz="8" w:space="0" w:color="000000" w:themeColor="text1"/>
      </w:tblBorders>
      <w:tblCellMar>
        <w:top w:w="0" w:type="dxa" w:color="A18551"/>
        <w:left w:w="108" w:type="dxa"/>
        <w:bottom w:w="0" w:type="dxa" w:color="A18551"/>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A18551" w:themeColor="text1"/>
          <w:left w:val="nil"/>
          <w:bottom w:val="nil" w:color="A18551"/>
          <w:right w:val="nil"/>
          <w:insideH w:val="nil"/>
          <w:insideV w:val="nil"/>
        </w:tcBorders>
        <w:shd w:val="clear" w:color="auto" w:fill="FFFFFF" w:themeFill="background1"/>
      </w:tcPr>
    </w:tblStylePr>
    <w:tblStylePr w:type="firstCol">
      <w:rPr>
        <w:b/>
        <w:bCs/>
        <w:color w:val="000000" w:themeColor="text1"/>
      </w:rPr>
      <w:tblPr/>
      <w:tcPr>
        <w:tcBorders>
          <w:top w:val="nil" w:color="A18551"/>
          <w:left w:val="nil"/>
          <w:bottom w:val="nil" w:color="A18551"/>
          <w:right w:val="nil"/>
          <w:insideH w:val="nil"/>
          <w:insideV w:val="nil"/>
        </w:tcBorders>
        <w:shd w:val="clear" w:color="auto" w:fill="FFFFFF" w:themeFill="background1"/>
      </w:tcPr>
    </w:tblStylePr>
    <w:tblStylePr w:type="lastCol">
      <w:rPr>
        <w:b w:val="0"/>
        <w:bCs w:val="0"/>
        <w:color w:val="000000" w:themeColor="text1"/>
      </w:rPr>
      <w:tblPr/>
      <w:tcPr>
        <w:tcBorders>
          <w:top w:val="nil" w:color="A18551"/>
          <w:left w:val="nil"/>
          <w:bottom w:val="nil" w:color="A18551"/>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18551" w:themeColor="accent1"/>
        <w:left w:val="single" w:sz="8" w:space="0" w:color="4F81BD" w:themeColor="accent1"/>
        <w:bottom w:val="single" w:sz="8" w:space="0" w:color="A18551" w:themeColor="accent1"/>
        <w:right w:val="single" w:sz="8" w:space="0" w:color="4F81BD" w:themeColor="accent1"/>
        <w:insideH w:val="single" w:sz="8" w:space="0" w:color="4F81BD" w:themeColor="accent1"/>
        <w:insideV w:val="single" w:sz="8" w:space="0" w:color="4F81BD" w:themeColor="accent1"/>
      </w:tblBorders>
      <w:tblCellMar>
        <w:top w:w="0" w:type="dxa" w:color="A18551"/>
        <w:left w:w="108" w:type="dxa"/>
        <w:bottom w:w="0" w:type="dxa" w:color="A18551"/>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A18551" w:themeColor="text1"/>
          <w:left w:val="nil"/>
          <w:bottom w:val="nil" w:color="A18551"/>
          <w:right w:val="nil"/>
          <w:insideH w:val="nil"/>
          <w:insideV w:val="nil"/>
        </w:tcBorders>
        <w:shd w:val="clear" w:color="auto" w:fill="FFFFFF" w:themeFill="background1"/>
      </w:tcPr>
    </w:tblStylePr>
    <w:tblStylePr w:type="firstCol">
      <w:rPr>
        <w:b/>
        <w:bCs/>
        <w:color w:val="000000" w:themeColor="text1"/>
      </w:rPr>
      <w:tblPr/>
      <w:tcPr>
        <w:tcBorders>
          <w:top w:val="nil" w:color="A18551"/>
          <w:left w:val="nil"/>
          <w:bottom w:val="nil" w:color="A18551"/>
          <w:right w:val="nil"/>
          <w:insideH w:val="nil"/>
          <w:insideV w:val="nil"/>
        </w:tcBorders>
        <w:shd w:val="clear" w:color="auto" w:fill="FFFFFF" w:themeFill="background1"/>
      </w:tcPr>
    </w:tblStylePr>
    <w:tblStylePr w:type="lastCol">
      <w:rPr>
        <w:b w:val="0"/>
        <w:bCs w:val="0"/>
        <w:color w:val="000000" w:themeColor="text1"/>
      </w:rPr>
      <w:tblPr/>
      <w:tcPr>
        <w:tcBorders>
          <w:top w:val="nil" w:color="A18551"/>
          <w:left w:val="nil"/>
          <w:bottom w:val="nil" w:color="A18551"/>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18551" w:themeColor="accent2"/>
        <w:left w:val="single" w:sz="8" w:space="0" w:color="C0504D" w:themeColor="accent2"/>
        <w:bottom w:val="single" w:sz="8" w:space="0" w:color="A18551" w:themeColor="accent2"/>
        <w:right w:val="single" w:sz="8" w:space="0" w:color="C0504D" w:themeColor="accent2"/>
        <w:insideH w:val="single" w:sz="8" w:space="0" w:color="C0504D" w:themeColor="accent2"/>
        <w:insideV w:val="single" w:sz="8" w:space="0" w:color="C0504D" w:themeColor="accent2"/>
      </w:tblBorders>
      <w:tblCellMar>
        <w:top w:w="0" w:type="dxa" w:color="A18551"/>
        <w:left w:w="108" w:type="dxa"/>
        <w:bottom w:w="0" w:type="dxa" w:color="A18551"/>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A18551" w:themeColor="text1"/>
          <w:left w:val="nil"/>
          <w:bottom w:val="nil" w:color="A18551"/>
          <w:right w:val="nil"/>
          <w:insideH w:val="nil"/>
          <w:insideV w:val="nil"/>
        </w:tcBorders>
        <w:shd w:val="clear" w:color="auto" w:fill="FFFFFF" w:themeFill="background1"/>
      </w:tcPr>
    </w:tblStylePr>
    <w:tblStylePr w:type="firstCol">
      <w:rPr>
        <w:b/>
        <w:bCs/>
        <w:color w:val="000000" w:themeColor="text1"/>
      </w:rPr>
      <w:tblPr/>
      <w:tcPr>
        <w:tcBorders>
          <w:top w:val="nil" w:color="A18551"/>
          <w:left w:val="nil"/>
          <w:bottom w:val="nil" w:color="A18551"/>
          <w:right w:val="nil"/>
          <w:insideH w:val="nil"/>
          <w:insideV w:val="nil"/>
        </w:tcBorders>
        <w:shd w:val="clear" w:color="auto" w:fill="FFFFFF" w:themeFill="background1"/>
      </w:tcPr>
    </w:tblStylePr>
    <w:tblStylePr w:type="lastCol">
      <w:rPr>
        <w:b w:val="0"/>
        <w:bCs w:val="0"/>
        <w:color w:val="000000" w:themeColor="text1"/>
      </w:rPr>
      <w:tblPr/>
      <w:tcPr>
        <w:tcBorders>
          <w:top w:val="nil" w:color="A18551"/>
          <w:left w:val="nil"/>
          <w:bottom w:val="nil" w:color="A18551"/>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18551" w:themeColor="accent3"/>
        <w:left w:val="single" w:sz="8" w:space="0" w:color="9BBB59" w:themeColor="accent3"/>
        <w:bottom w:val="single" w:sz="8" w:space="0" w:color="A18551" w:themeColor="accent3"/>
        <w:right w:val="single" w:sz="8" w:space="0" w:color="9BBB59" w:themeColor="accent3"/>
        <w:insideH w:val="single" w:sz="8" w:space="0" w:color="9BBB59" w:themeColor="accent3"/>
        <w:insideV w:val="single" w:sz="8" w:space="0" w:color="9BBB59" w:themeColor="accent3"/>
      </w:tblBorders>
      <w:tblCellMar>
        <w:top w:w="0" w:type="dxa" w:color="A18551"/>
        <w:left w:w="108" w:type="dxa"/>
        <w:bottom w:w="0" w:type="dxa" w:color="A18551"/>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A18551" w:themeColor="text1"/>
          <w:left w:val="nil"/>
          <w:bottom w:val="nil" w:color="A18551"/>
          <w:right w:val="nil"/>
          <w:insideH w:val="nil"/>
          <w:insideV w:val="nil"/>
        </w:tcBorders>
        <w:shd w:val="clear" w:color="auto" w:fill="FFFFFF" w:themeFill="background1"/>
      </w:tcPr>
    </w:tblStylePr>
    <w:tblStylePr w:type="firstCol">
      <w:rPr>
        <w:b/>
        <w:bCs/>
        <w:color w:val="000000" w:themeColor="text1"/>
      </w:rPr>
      <w:tblPr/>
      <w:tcPr>
        <w:tcBorders>
          <w:top w:val="nil" w:color="A18551"/>
          <w:left w:val="nil"/>
          <w:bottom w:val="nil" w:color="A18551"/>
          <w:right w:val="nil"/>
          <w:insideH w:val="nil"/>
          <w:insideV w:val="nil"/>
        </w:tcBorders>
        <w:shd w:val="clear" w:color="auto" w:fill="FFFFFF" w:themeFill="background1"/>
      </w:tcPr>
    </w:tblStylePr>
    <w:tblStylePr w:type="lastCol">
      <w:rPr>
        <w:b w:val="0"/>
        <w:bCs w:val="0"/>
        <w:color w:val="000000" w:themeColor="text1"/>
      </w:rPr>
      <w:tblPr/>
      <w:tcPr>
        <w:tcBorders>
          <w:top w:val="nil" w:color="A18551"/>
          <w:left w:val="nil"/>
          <w:bottom w:val="nil" w:color="A18551"/>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18551" w:themeColor="accent4"/>
        <w:left w:val="single" w:sz="8" w:space="0" w:color="8064A2" w:themeColor="accent4"/>
        <w:bottom w:val="single" w:sz="8" w:space="0" w:color="A18551" w:themeColor="accent4"/>
        <w:right w:val="single" w:sz="8" w:space="0" w:color="8064A2" w:themeColor="accent4"/>
        <w:insideH w:val="single" w:sz="8" w:space="0" w:color="8064A2" w:themeColor="accent4"/>
        <w:insideV w:val="single" w:sz="8" w:space="0" w:color="8064A2" w:themeColor="accent4"/>
      </w:tblBorders>
      <w:tblCellMar>
        <w:top w:w="0" w:type="dxa" w:color="A18551"/>
        <w:left w:w="108" w:type="dxa"/>
        <w:bottom w:w="0" w:type="dxa" w:color="A18551"/>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A18551" w:themeColor="text1"/>
          <w:left w:val="nil"/>
          <w:bottom w:val="nil" w:color="A18551"/>
          <w:right w:val="nil"/>
          <w:insideH w:val="nil"/>
          <w:insideV w:val="nil"/>
        </w:tcBorders>
        <w:shd w:val="clear" w:color="auto" w:fill="FFFFFF" w:themeFill="background1"/>
      </w:tcPr>
    </w:tblStylePr>
    <w:tblStylePr w:type="firstCol">
      <w:rPr>
        <w:b/>
        <w:bCs/>
        <w:color w:val="000000" w:themeColor="text1"/>
      </w:rPr>
      <w:tblPr/>
      <w:tcPr>
        <w:tcBorders>
          <w:top w:val="nil" w:color="A18551"/>
          <w:left w:val="nil"/>
          <w:bottom w:val="nil" w:color="A18551"/>
          <w:right w:val="nil"/>
          <w:insideH w:val="nil"/>
          <w:insideV w:val="nil"/>
        </w:tcBorders>
        <w:shd w:val="clear" w:color="auto" w:fill="FFFFFF" w:themeFill="background1"/>
      </w:tcPr>
    </w:tblStylePr>
    <w:tblStylePr w:type="lastCol">
      <w:rPr>
        <w:b w:val="0"/>
        <w:bCs w:val="0"/>
        <w:color w:val="000000" w:themeColor="text1"/>
      </w:rPr>
      <w:tblPr/>
      <w:tcPr>
        <w:tcBorders>
          <w:top w:val="nil" w:color="A18551"/>
          <w:left w:val="nil"/>
          <w:bottom w:val="nil" w:color="A18551"/>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18551" w:themeColor="accent5"/>
        <w:left w:val="single" w:sz="8" w:space="0" w:color="4BACC6" w:themeColor="accent5"/>
        <w:bottom w:val="single" w:sz="8" w:space="0" w:color="A18551" w:themeColor="accent5"/>
        <w:right w:val="single" w:sz="8" w:space="0" w:color="4BACC6" w:themeColor="accent5"/>
        <w:insideH w:val="single" w:sz="8" w:space="0" w:color="4BACC6" w:themeColor="accent5"/>
        <w:insideV w:val="single" w:sz="8" w:space="0" w:color="4BACC6" w:themeColor="accent5"/>
      </w:tblBorders>
      <w:tblCellMar>
        <w:top w:w="0" w:type="dxa" w:color="A18551"/>
        <w:left w:w="108" w:type="dxa"/>
        <w:bottom w:w="0" w:type="dxa" w:color="A18551"/>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A18551" w:themeColor="text1"/>
          <w:left w:val="nil"/>
          <w:bottom w:val="nil" w:color="A18551"/>
          <w:right w:val="nil"/>
          <w:insideH w:val="nil"/>
          <w:insideV w:val="nil"/>
        </w:tcBorders>
        <w:shd w:val="clear" w:color="auto" w:fill="FFFFFF" w:themeFill="background1"/>
      </w:tcPr>
    </w:tblStylePr>
    <w:tblStylePr w:type="firstCol">
      <w:rPr>
        <w:b/>
        <w:bCs/>
        <w:color w:val="000000" w:themeColor="text1"/>
      </w:rPr>
      <w:tblPr/>
      <w:tcPr>
        <w:tcBorders>
          <w:top w:val="nil" w:color="A18551"/>
          <w:left w:val="nil"/>
          <w:bottom w:val="nil" w:color="A18551"/>
          <w:right w:val="nil"/>
          <w:insideH w:val="nil"/>
          <w:insideV w:val="nil"/>
        </w:tcBorders>
        <w:shd w:val="clear" w:color="auto" w:fill="FFFFFF" w:themeFill="background1"/>
      </w:tcPr>
    </w:tblStylePr>
    <w:tblStylePr w:type="lastCol">
      <w:rPr>
        <w:b w:val="0"/>
        <w:bCs w:val="0"/>
        <w:color w:val="000000" w:themeColor="text1"/>
      </w:rPr>
      <w:tblPr/>
      <w:tcPr>
        <w:tcBorders>
          <w:top w:val="nil" w:color="A18551"/>
          <w:left w:val="nil"/>
          <w:bottom w:val="nil" w:color="A18551"/>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18551" w:themeColor="accent6"/>
        <w:left w:val="single" w:sz="8" w:space="0" w:color="F79646" w:themeColor="accent6"/>
        <w:bottom w:val="single" w:sz="8" w:space="0" w:color="A18551" w:themeColor="accent6"/>
        <w:right w:val="single" w:sz="8" w:space="0" w:color="F79646" w:themeColor="accent6"/>
        <w:insideH w:val="single" w:sz="8" w:space="0" w:color="F79646" w:themeColor="accent6"/>
        <w:insideV w:val="single" w:sz="8" w:space="0" w:color="F79646" w:themeColor="accent6"/>
      </w:tblBorders>
      <w:tblCellMar>
        <w:top w:w="0" w:type="dxa" w:color="A18551"/>
        <w:left w:w="108" w:type="dxa"/>
        <w:bottom w:w="0" w:type="dxa" w:color="A18551"/>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A18551" w:themeColor="text1"/>
          <w:left w:val="nil"/>
          <w:bottom w:val="nil" w:color="A18551"/>
          <w:right w:val="nil"/>
          <w:insideH w:val="nil"/>
          <w:insideV w:val="nil"/>
        </w:tcBorders>
        <w:shd w:val="clear" w:color="auto" w:fill="FFFFFF" w:themeFill="background1"/>
      </w:tcPr>
    </w:tblStylePr>
    <w:tblStylePr w:type="firstCol">
      <w:rPr>
        <w:b/>
        <w:bCs/>
        <w:color w:val="000000" w:themeColor="text1"/>
      </w:rPr>
      <w:tblPr/>
      <w:tcPr>
        <w:tcBorders>
          <w:top w:val="nil" w:color="A18551"/>
          <w:left w:val="nil"/>
          <w:bottom w:val="nil" w:color="A18551"/>
          <w:right w:val="nil"/>
          <w:insideH w:val="nil"/>
          <w:insideV w:val="nil"/>
        </w:tcBorders>
        <w:shd w:val="clear" w:color="auto" w:fill="FFFFFF" w:themeFill="background1"/>
      </w:tcPr>
    </w:tblStylePr>
    <w:tblStylePr w:type="lastCol">
      <w:rPr>
        <w:b w:val="0"/>
        <w:bCs w:val="0"/>
        <w:color w:val="000000" w:themeColor="text1"/>
      </w:rPr>
      <w:tblPr/>
      <w:tcPr>
        <w:tcBorders>
          <w:top w:val="nil" w:color="A18551"/>
          <w:left w:val="nil"/>
          <w:bottom w:val="nil" w:color="A18551"/>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A18551" w:themeColor="background1"/>
        <w:left w:val="single" w:sz="8" w:space="0" w:color="FFFFFF" w:themeColor="background1"/>
        <w:bottom w:val="single" w:sz="8" w:space="0" w:color="A18551" w:themeColor="background1"/>
        <w:right w:val="single" w:sz="8" w:space="0" w:color="FFFFFF" w:themeColor="background1"/>
        <w:insideH w:val="single" w:sz="6" w:space="0" w:color="FFFFFF" w:themeColor="background1"/>
        <w:insideV w:val="single" w:sz="6" w:space="0" w:color="FFFFFF" w:themeColor="background1"/>
      </w:tblBorders>
      <w:tblCellMar>
        <w:top w:w="0" w:type="dxa" w:color="A18551"/>
        <w:left w:w="108" w:type="dxa"/>
        <w:bottom w:w="0" w:type="dxa" w:color="A18551"/>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A18551" w:themeColor="background1"/>
          <w:left w:val="single" w:sz="8" w:space="0" w:color="FFFFFF" w:themeColor="background1"/>
          <w:bottom w:val="single" w:sz="24" w:space="0" w:color="A18551"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A18551" w:themeColor="background1"/>
          <w:left w:val="single" w:sz="8" w:space="0" w:color="FFFFFF" w:themeColor="background1"/>
          <w:bottom w:val="single" w:sz="8" w:space="0" w:color="A18551"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color="A18551"/>
          <w:left w:val="single" w:sz="24" w:space="0" w:color="FFFFFF" w:themeColor="background1"/>
          <w:bottom w:val="nil" w:color="A18551"/>
          <w:right w:val="nil"/>
          <w:insideH w:val="nil"/>
          <w:insideV w:val="nil"/>
        </w:tcBorders>
        <w:shd w:val="clear" w:color="auto" w:fill="000000" w:themeFill="text1"/>
      </w:tcPr>
    </w:tblStylePr>
    <w:tblStylePr w:type="band1Vert">
      <w:tblPr/>
      <w:tcPr>
        <w:tcBorders>
          <w:top w:val="single" w:sz="8" w:space="0" w:color="A18551" w:themeColor="background1"/>
          <w:left w:val="single" w:sz="8" w:space="0" w:color="FFFFFF" w:themeColor="background1"/>
          <w:bottom w:val="single" w:sz="8" w:space="0" w:color="A18551"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A18551" w:themeColor="background1"/>
          <w:left w:val="single" w:sz="8" w:space="0" w:color="FFFFFF" w:themeColor="background1"/>
          <w:bottom w:val="single" w:sz="8" w:space="0" w:color="A18551"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A18551" w:themeColor="background1"/>
        <w:left w:val="single" w:sz="8" w:space="0" w:color="FFFFFF" w:themeColor="background1"/>
        <w:bottom w:val="single" w:sz="8" w:space="0" w:color="A18551" w:themeColor="background1"/>
        <w:right w:val="single" w:sz="8" w:space="0" w:color="FFFFFF" w:themeColor="background1"/>
        <w:insideH w:val="single" w:sz="6" w:space="0" w:color="FFFFFF" w:themeColor="background1"/>
        <w:insideV w:val="single" w:sz="6" w:space="0" w:color="FFFFFF" w:themeColor="background1"/>
      </w:tblBorders>
      <w:tblCellMar>
        <w:top w:w="0" w:type="dxa" w:color="A18551"/>
        <w:left w:w="108" w:type="dxa"/>
        <w:bottom w:w="0" w:type="dxa" w:color="A18551"/>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A18551" w:themeColor="background1"/>
          <w:left w:val="single" w:sz="8" w:space="0" w:color="FFFFFF" w:themeColor="background1"/>
          <w:bottom w:val="single" w:sz="24" w:space="0" w:color="A18551"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A18551" w:themeColor="background1"/>
          <w:left w:val="single" w:sz="8" w:space="0" w:color="FFFFFF" w:themeColor="background1"/>
          <w:bottom w:val="single" w:sz="8" w:space="0" w:color="A18551"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color="A18551"/>
          <w:left w:val="single" w:sz="24" w:space="0" w:color="FFFFFF" w:themeColor="background1"/>
          <w:bottom w:val="nil" w:color="A18551"/>
          <w:right w:val="nil"/>
          <w:insideH w:val="nil"/>
          <w:insideV w:val="nil"/>
        </w:tcBorders>
        <w:shd w:val="clear" w:color="auto" w:fill="4F81BD" w:themeFill="accent1"/>
      </w:tcPr>
    </w:tblStylePr>
    <w:tblStylePr w:type="band1Vert">
      <w:tblPr/>
      <w:tcPr>
        <w:tcBorders>
          <w:top w:val="single" w:sz="8" w:space="0" w:color="A18551" w:themeColor="background1"/>
          <w:left w:val="single" w:sz="8" w:space="0" w:color="FFFFFF" w:themeColor="background1"/>
          <w:bottom w:val="single" w:sz="8" w:space="0" w:color="A18551"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A18551" w:themeColor="background1"/>
          <w:left w:val="single" w:sz="8" w:space="0" w:color="FFFFFF" w:themeColor="background1"/>
          <w:bottom w:val="single" w:sz="8" w:space="0" w:color="A18551"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A18551" w:themeColor="background1"/>
        <w:left w:val="single" w:sz="8" w:space="0" w:color="FFFFFF" w:themeColor="background1"/>
        <w:bottom w:val="single" w:sz="8" w:space="0" w:color="A18551" w:themeColor="background1"/>
        <w:right w:val="single" w:sz="8" w:space="0" w:color="FFFFFF" w:themeColor="background1"/>
        <w:insideH w:val="single" w:sz="6" w:space="0" w:color="FFFFFF" w:themeColor="background1"/>
        <w:insideV w:val="single" w:sz="6" w:space="0" w:color="FFFFFF" w:themeColor="background1"/>
      </w:tblBorders>
      <w:tblCellMar>
        <w:top w:w="0" w:type="dxa" w:color="A18551"/>
        <w:left w:w="108" w:type="dxa"/>
        <w:bottom w:w="0" w:type="dxa" w:color="A18551"/>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A18551" w:themeColor="background1"/>
          <w:left w:val="single" w:sz="8" w:space="0" w:color="FFFFFF" w:themeColor="background1"/>
          <w:bottom w:val="single" w:sz="24" w:space="0" w:color="A18551"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A18551" w:themeColor="background1"/>
          <w:left w:val="single" w:sz="8" w:space="0" w:color="FFFFFF" w:themeColor="background1"/>
          <w:bottom w:val="single" w:sz="8" w:space="0" w:color="A18551"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color="A18551"/>
          <w:left w:val="single" w:sz="24" w:space="0" w:color="FFFFFF" w:themeColor="background1"/>
          <w:bottom w:val="nil" w:color="A18551"/>
          <w:right w:val="nil"/>
          <w:insideH w:val="nil"/>
          <w:insideV w:val="nil"/>
        </w:tcBorders>
        <w:shd w:val="clear" w:color="auto" w:fill="C0504D" w:themeFill="accent2"/>
      </w:tcPr>
    </w:tblStylePr>
    <w:tblStylePr w:type="band1Vert">
      <w:tblPr/>
      <w:tcPr>
        <w:tcBorders>
          <w:top w:val="single" w:sz="8" w:space="0" w:color="A18551" w:themeColor="background1"/>
          <w:left w:val="single" w:sz="8" w:space="0" w:color="FFFFFF" w:themeColor="background1"/>
          <w:bottom w:val="single" w:sz="8" w:space="0" w:color="A18551"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A18551" w:themeColor="background1"/>
          <w:left w:val="single" w:sz="8" w:space="0" w:color="FFFFFF" w:themeColor="background1"/>
          <w:bottom w:val="single" w:sz="8" w:space="0" w:color="A18551"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A18551" w:themeColor="background1"/>
        <w:left w:val="single" w:sz="8" w:space="0" w:color="FFFFFF" w:themeColor="background1"/>
        <w:bottom w:val="single" w:sz="8" w:space="0" w:color="A18551" w:themeColor="background1"/>
        <w:right w:val="single" w:sz="8" w:space="0" w:color="FFFFFF" w:themeColor="background1"/>
        <w:insideH w:val="single" w:sz="6" w:space="0" w:color="FFFFFF" w:themeColor="background1"/>
        <w:insideV w:val="single" w:sz="6" w:space="0" w:color="FFFFFF" w:themeColor="background1"/>
      </w:tblBorders>
      <w:tblCellMar>
        <w:top w:w="0" w:type="dxa" w:color="A18551"/>
        <w:left w:w="108" w:type="dxa"/>
        <w:bottom w:w="0" w:type="dxa" w:color="A18551"/>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A18551" w:themeColor="background1"/>
          <w:left w:val="single" w:sz="8" w:space="0" w:color="FFFFFF" w:themeColor="background1"/>
          <w:bottom w:val="single" w:sz="24" w:space="0" w:color="A18551"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A18551" w:themeColor="background1"/>
          <w:left w:val="single" w:sz="8" w:space="0" w:color="FFFFFF" w:themeColor="background1"/>
          <w:bottom w:val="single" w:sz="8" w:space="0" w:color="A18551"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color="A18551"/>
          <w:left w:val="single" w:sz="24" w:space="0" w:color="FFFFFF" w:themeColor="background1"/>
          <w:bottom w:val="nil" w:color="A18551"/>
          <w:right w:val="nil"/>
          <w:insideH w:val="nil"/>
          <w:insideV w:val="nil"/>
        </w:tcBorders>
        <w:shd w:val="clear" w:color="auto" w:fill="9BBB59" w:themeFill="accent3"/>
      </w:tcPr>
    </w:tblStylePr>
    <w:tblStylePr w:type="band1Vert">
      <w:tblPr/>
      <w:tcPr>
        <w:tcBorders>
          <w:top w:val="single" w:sz="8" w:space="0" w:color="A18551" w:themeColor="background1"/>
          <w:left w:val="single" w:sz="8" w:space="0" w:color="FFFFFF" w:themeColor="background1"/>
          <w:bottom w:val="single" w:sz="8" w:space="0" w:color="A18551"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A18551" w:themeColor="background1"/>
          <w:left w:val="single" w:sz="8" w:space="0" w:color="FFFFFF" w:themeColor="background1"/>
          <w:bottom w:val="single" w:sz="8" w:space="0" w:color="A18551"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A18551" w:themeColor="background1"/>
        <w:left w:val="single" w:sz="8" w:space="0" w:color="FFFFFF" w:themeColor="background1"/>
        <w:bottom w:val="single" w:sz="8" w:space="0" w:color="A18551" w:themeColor="background1"/>
        <w:right w:val="single" w:sz="8" w:space="0" w:color="FFFFFF" w:themeColor="background1"/>
        <w:insideH w:val="single" w:sz="6" w:space="0" w:color="FFFFFF" w:themeColor="background1"/>
        <w:insideV w:val="single" w:sz="6" w:space="0" w:color="FFFFFF" w:themeColor="background1"/>
      </w:tblBorders>
      <w:tblCellMar>
        <w:top w:w="0" w:type="dxa" w:color="A18551"/>
        <w:left w:w="108" w:type="dxa"/>
        <w:bottom w:w="0" w:type="dxa" w:color="A18551"/>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A18551" w:themeColor="background1"/>
          <w:left w:val="single" w:sz="8" w:space="0" w:color="FFFFFF" w:themeColor="background1"/>
          <w:bottom w:val="single" w:sz="24" w:space="0" w:color="A18551"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A18551" w:themeColor="background1"/>
          <w:left w:val="single" w:sz="8" w:space="0" w:color="FFFFFF" w:themeColor="background1"/>
          <w:bottom w:val="single" w:sz="8" w:space="0" w:color="A18551"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color="A18551"/>
          <w:left w:val="single" w:sz="24" w:space="0" w:color="FFFFFF" w:themeColor="background1"/>
          <w:bottom w:val="nil" w:color="A18551"/>
          <w:right w:val="nil"/>
          <w:insideH w:val="nil"/>
          <w:insideV w:val="nil"/>
        </w:tcBorders>
        <w:shd w:val="clear" w:color="auto" w:fill="8064A2" w:themeFill="accent4"/>
      </w:tcPr>
    </w:tblStylePr>
    <w:tblStylePr w:type="band1Vert">
      <w:tblPr/>
      <w:tcPr>
        <w:tcBorders>
          <w:top w:val="single" w:sz="8" w:space="0" w:color="A18551" w:themeColor="background1"/>
          <w:left w:val="single" w:sz="8" w:space="0" w:color="FFFFFF" w:themeColor="background1"/>
          <w:bottom w:val="single" w:sz="8" w:space="0" w:color="A18551"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A18551" w:themeColor="background1"/>
          <w:left w:val="single" w:sz="8" w:space="0" w:color="FFFFFF" w:themeColor="background1"/>
          <w:bottom w:val="single" w:sz="8" w:space="0" w:color="A18551"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A18551" w:themeColor="background1"/>
        <w:left w:val="single" w:sz="8" w:space="0" w:color="FFFFFF" w:themeColor="background1"/>
        <w:bottom w:val="single" w:sz="8" w:space="0" w:color="A18551" w:themeColor="background1"/>
        <w:right w:val="single" w:sz="8" w:space="0" w:color="FFFFFF" w:themeColor="background1"/>
        <w:insideH w:val="single" w:sz="6" w:space="0" w:color="FFFFFF" w:themeColor="background1"/>
        <w:insideV w:val="single" w:sz="6" w:space="0" w:color="FFFFFF" w:themeColor="background1"/>
      </w:tblBorders>
      <w:tblCellMar>
        <w:top w:w="0" w:type="dxa" w:color="A18551"/>
        <w:left w:w="108" w:type="dxa"/>
        <w:bottom w:w="0" w:type="dxa" w:color="A18551"/>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A18551" w:themeColor="background1"/>
          <w:left w:val="single" w:sz="8" w:space="0" w:color="FFFFFF" w:themeColor="background1"/>
          <w:bottom w:val="single" w:sz="24" w:space="0" w:color="A18551"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A18551" w:themeColor="background1"/>
          <w:left w:val="single" w:sz="8" w:space="0" w:color="FFFFFF" w:themeColor="background1"/>
          <w:bottom w:val="single" w:sz="8" w:space="0" w:color="A18551"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color="A18551"/>
          <w:left w:val="single" w:sz="24" w:space="0" w:color="FFFFFF" w:themeColor="background1"/>
          <w:bottom w:val="nil" w:color="A18551"/>
          <w:right w:val="nil"/>
          <w:insideH w:val="nil"/>
          <w:insideV w:val="nil"/>
        </w:tcBorders>
        <w:shd w:val="clear" w:color="auto" w:fill="4BACC6" w:themeFill="accent5"/>
      </w:tcPr>
    </w:tblStylePr>
    <w:tblStylePr w:type="band1Vert">
      <w:tblPr/>
      <w:tcPr>
        <w:tcBorders>
          <w:top w:val="single" w:sz="8" w:space="0" w:color="A18551" w:themeColor="background1"/>
          <w:left w:val="single" w:sz="8" w:space="0" w:color="FFFFFF" w:themeColor="background1"/>
          <w:bottom w:val="single" w:sz="8" w:space="0" w:color="A18551"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A18551" w:themeColor="background1"/>
          <w:left w:val="single" w:sz="8" w:space="0" w:color="FFFFFF" w:themeColor="background1"/>
          <w:bottom w:val="single" w:sz="8" w:space="0" w:color="A18551"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A18551" w:themeColor="background1"/>
        <w:left w:val="single" w:sz="8" w:space="0" w:color="FFFFFF" w:themeColor="background1"/>
        <w:bottom w:val="single" w:sz="8" w:space="0" w:color="A18551" w:themeColor="background1"/>
        <w:right w:val="single" w:sz="8" w:space="0" w:color="FFFFFF" w:themeColor="background1"/>
        <w:insideH w:val="single" w:sz="6" w:space="0" w:color="FFFFFF" w:themeColor="background1"/>
        <w:insideV w:val="single" w:sz="6" w:space="0" w:color="FFFFFF" w:themeColor="background1"/>
      </w:tblBorders>
      <w:tblCellMar>
        <w:top w:w="0" w:type="dxa" w:color="A18551"/>
        <w:left w:w="108" w:type="dxa"/>
        <w:bottom w:w="0" w:type="dxa" w:color="A18551"/>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A18551" w:themeColor="background1"/>
          <w:left w:val="single" w:sz="8" w:space="0" w:color="FFFFFF" w:themeColor="background1"/>
          <w:bottom w:val="single" w:sz="24" w:space="0" w:color="A18551"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A18551" w:themeColor="background1"/>
          <w:left w:val="single" w:sz="8" w:space="0" w:color="FFFFFF" w:themeColor="background1"/>
          <w:bottom w:val="single" w:sz="8" w:space="0" w:color="A18551"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color="A18551"/>
          <w:left w:val="single" w:sz="24" w:space="0" w:color="FFFFFF" w:themeColor="background1"/>
          <w:bottom w:val="nil" w:color="A18551"/>
          <w:right w:val="nil"/>
          <w:insideH w:val="nil"/>
          <w:insideV w:val="nil"/>
        </w:tcBorders>
        <w:shd w:val="clear" w:color="auto" w:fill="F79646" w:themeFill="accent6"/>
      </w:tcPr>
    </w:tblStylePr>
    <w:tblStylePr w:type="band1Vert">
      <w:tblPr/>
      <w:tcPr>
        <w:tcBorders>
          <w:top w:val="single" w:sz="8" w:space="0" w:color="A18551" w:themeColor="background1"/>
          <w:left w:val="single" w:sz="8" w:space="0" w:color="FFFFFF" w:themeColor="background1"/>
          <w:bottom w:val="single" w:sz="8" w:space="0" w:color="A18551"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A18551" w:themeColor="background1"/>
          <w:left w:val="single" w:sz="8" w:space="0" w:color="FFFFFF" w:themeColor="background1"/>
          <w:bottom w:val="single" w:sz="8" w:space="0" w:color="A18551"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color="A18551"/>
        <w:left w:w="108" w:type="dxa"/>
        <w:bottom w:w="0" w:type="dxa" w:color="A18551"/>
        <w:right w:w="108" w:type="dxa"/>
      </w:tblCellMar>
    </w:tblPr>
    <w:tcPr>
      <w:shd w:val="clear" w:color="auto" w:fill="000000" w:themeFill="text1"/>
    </w:tcPr>
    <w:tblStylePr w:type="firstRow">
      <w:rPr>
        <w:b/>
        <w:bCs/>
      </w:rPr>
      <w:tblPr/>
      <w:tcPr>
        <w:tcBorders>
          <w:top w:val="nil" w:color="A18551"/>
          <w:left w:val="nil"/>
          <w:bottom w:val="single" w:sz="18" w:space="0" w:color="A18551" w:themeColor="background1"/>
          <w:right w:val="nil"/>
          <w:insideH w:val="nil"/>
          <w:insideV w:val="nil"/>
        </w:tcBorders>
        <w:shd w:val="clear" w:color="auto" w:fill="000000" w:themeFill="text1"/>
      </w:tcPr>
    </w:tblStylePr>
    <w:tblStylePr w:type="lastRow">
      <w:tblPr/>
      <w:tcPr>
        <w:tcBorders>
          <w:top w:val="single" w:sz="18" w:space="0" w:color="A18551" w:themeColor="background1"/>
          <w:left w:val="nil"/>
          <w:bottom w:val="nil" w:color="A18551"/>
          <w:right w:val="nil"/>
          <w:insideH w:val="nil"/>
          <w:insideV w:val="nil"/>
        </w:tcBorders>
        <w:shd w:val="clear" w:color="auto" w:fill="000000" w:themeFill="text1" w:themeFillShade="7F"/>
      </w:tcPr>
    </w:tblStylePr>
    <w:tblStylePr w:type="firstCol">
      <w:tblPr/>
      <w:tcPr>
        <w:tcBorders>
          <w:top w:val="nil" w:color="A18551"/>
          <w:left w:val="nil"/>
          <w:bottom w:val="nil" w:color="A18551"/>
          <w:right w:val="single" w:sz="18" w:space="0" w:color="FFFFFF" w:themeColor="background1"/>
          <w:insideH w:val="nil"/>
          <w:insideV w:val="nil"/>
        </w:tcBorders>
        <w:shd w:val="clear" w:color="auto" w:fill="000000" w:themeFill="text1" w:themeFillShade="BF"/>
      </w:tcPr>
    </w:tblStylePr>
    <w:tblStylePr w:type="lastCol">
      <w:tblPr/>
      <w:tcPr>
        <w:tcBorders>
          <w:top w:val="nil" w:color="A18551"/>
          <w:left w:val="single" w:sz="18" w:space="0" w:color="FFFFFF" w:themeColor="background1"/>
          <w:bottom w:val="nil" w:color="A18551"/>
          <w:right w:val="nil"/>
          <w:insideH w:val="nil"/>
          <w:insideV w:val="nil"/>
        </w:tcBorders>
        <w:shd w:val="clear" w:color="auto" w:fill="000000" w:themeFill="text1" w:themeFillShade="BF"/>
      </w:tcPr>
    </w:tblStylePr>
    <w:tblStylePr w:type="band1Vert">
      <w:tblPr/>
      <w:tcPr>
        <w:tcBorders>
          <w:top w:val="nil" w:color="A18551"/>
          <w:left w:val="nil"/>
          <w:bottom w:val="nil" w:color="A18551"/>
          <w:right w:val="nil"/>
          <w:insideH w:val="nil"/>
          <w:insideV w:val="nil"/>
        </w:tcBorders>
        <w:shd w:val="clear" w:color="auto" w:fill="000000" w:themeFill="text1" w:themeFillShade="BF"/>
      </w:tcPr>
    </w:tblStylePr>
    <w:tblStylePr w:type="band1Horz">
      <w:tblPr/>
      <w:tcPr>
        <w:tcBorders>
          <w:top w:val="nil" w:color="A18551"/>
          <w:left w:val="nil"/>
          <w:bottom w:val="nil" w:color="A18551"/>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color="A18551"/>
        <w:left w:w="108" w:type="dxa"/>
        <w:bottom w:w="0" w:type="dxa" w:color="A18551"/>
        <w:right w:w="108" w:type="dxa"/>
      </w:tblCellMar>
    </w:tblPr>
    <w:tcPr>
      <w:shd w:val="clear" w:color="auto" w:fill="4F81BD" w:themeFill="accent1"/>
    </w:tcPr>
    <w:tblStylePr w:type="firstRow">
      <w:rPr>
        <w:b/>
        <w:bCs/>
      </w:rPr>
      <w:tblPr/>
      <w:tcPr>
        <w:tcBorders>
          <w:top w:val="nil" w:color="A18551"/>
          <w:left w:val="nil"/>
          <w:bottom w:val="single" w:sz="18" w:space="0" w:color="A18551" w:themeColor="background1"/>
          <w:right w:val="nil"/>
          <w:insideH w:val="nil"/>
          <w:insideV w:val="nil"/>
        </w:tcBorders>
        <w:shd w:val="clear" w:color="auto" w:fill="000000" w:themeFill="text1"/>
      </w:tcPr>
    </w:tblStylePr>
    <w:tblStylePr w:type="lastRow">
      <w:tblPr/>
      <w:tcPr>
        <w:tcBorders>
          <w:top w:val="single" w:sz="18" w:space="0" w:color="A18551" w:themeColor="background1"/>
          <w:left w:val="nil"/>
          <w:bottom w:val="nil" w:color="A18551"/>
          <w:right w:val="nil"/>
          <w:insideH w:val="nil"/>
          <w:insideV w:val="nil"/>
        </w:tcBorders>
        <w:shd w:val="clear" w:color="auto" w:fill="243F60" w:themeFill="accent1" w:themeFillShade="7F"/>
      </w:tcPr>
    </w:tblStylePr>
    <w:tblStylePr w:type="firstCol">
      <w:tblPr/>
      <w:tcPr>
        <w:tcBorders>
          <w:top w:val="nil" w:color="A18551"/>
          <w:left w:val="nil"/>
          <w:bottom w:val="nil" w:color="A18551"/>
          <w:right w:val="single" w:sz="18" w:space="0" w:color="FFFFFF" w:themeColor="background1"/>
          <w:insideH w:val="nil"/>
          <w:insideV w:val="nil"/>
        </w:tcBorders>
        <w:shd w:val="clear" w:color="auto" w:fill="365F91" w:themeFill="accent1" w:themeFillShade="BF"/>
      </w:tcPr>
    </w:tblStylePr>
    <w:tblStylePr w:type="lastCol">
      <w:tblPr/>
      <w:tcPr>
        <w:tcBorders>
          <w:top w:val="nil" w:color="A18551"/>
          <w:left w:val="single" w:sz="18" w:space="0" w:color="FFFFFF" w:themeColor="background1"/>
          <w:bottom w:val="nil" w:color="A18551"/>
          <w:right w:val="nil"/>
          <w:insideH w:val="nil"/>
          <w:insideV w:val="nil"/>
        </w:tcBorders>
        <w:shd w:val="clear" w:color="auto" w:fill="365F91" w:themeFill="accent1" w:themeFillShade="BF"/>
      </w:tcPr>
    </w:tblStylePr>
    <w:tblStylePr w:type="band1Vert">
      <w:tblPr/>
      <w:tcPr>
        <w:tcBorders>
          <w:top w:val="nil" w:color="A18551"/>
          <w:left w:val="nil"/>
          <w:bottom w:val="nil" w:color="A18551"/>
          <w:right w:val="nil"/>
          <w:insideH w:val="nil"/>
          <w:insideV w:val="nil"/>
        </w:tcBorders>
        <w:shd w:val="clear" w:color="auto" w:fill="365F91" w:themeFill="accent1" w:themeFillShade="BF"/>
      </w:tcPr>
    </w:tblStylePr>
    <w:tblStylePr w:type="band1Horz">
      <w:tblPr/>
      <w:tcPr>
        <w:tcBorders>
          <w:top w:val="nil" w:color="A18551"/>
          <w:left w:val="nil"/>
          <w:bottom w:val="nil" w:color="A18551"/>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color="A18551"/>
        <w:left w:w="108" w:type="dxa"/>
        <w:bottom w:w="0" w:type="dxa" w:color="A18551"/>
        <w:right w:w="108" w:type="dxa"/>
      </w:tblCellMar>
    </w:tblPr>
    <w:tcPr>
      <w:shd w:val="clear" w:color="auto" w:fill="C0504D" w:themeFill="accent2"/>
    </w:tcPr>
    <w:tblStylePr w:type="firstRow">
      <w:rPr>
        <w:b/>
        <w:bCs/>
      </w:rPr>
      <w:tblPr/>
      <w:tcPr>
        <w:tcBorders>
          <w:top w:val="nil" w:color="A18551"/>
          <w:left w:val="nil"/>
          <w:bottom w:val="single" w:sz="18" w:space="0" w:color="A18551" w:themeColor="background1"/>
          <w:right w:val="nil"/>
          <w:insideH w:val="nil"/>
          <w:insideV w:val="nil"/>
        </w:tcBorders>
        <w:shd w:val="clear" w:color="auto" w:fill="000000" w:themeFill="text1"/>
      </w:tcPr>
    </w:tblStylePr>
    <w:tblStylePr w:type="lastRow">
      <w:tblPr/>
      <w:tcPr>
        <w:tcBorders>
          <w:top w:val="single" w:sz="18" w:space="0" w:color="A18551" w:themeColor="background1"/>
          <w:left w:val="nil"/>
          <w:bottom w:val="nil" w:color="A18551"/>
          <w:right w:val="nil"/>
          <w:insideH w:val="nil"/>
          <w:insideV w:val="nil"/>
        </w:tcBorders>
        <w:shd w:val="clear" w:color="auto" w:fill="622423" w:themeFill="accent2" w:themeFillShade="7F"/>
      </w:tcPr>
    </w:tblStylePr>
    <w:tblStylePr w:type="firstCol">
      <w:tblPr/>
      <w:tcPr>
        <w:tcBorders>
          <w:top w:val="nil" w:color="A18551"/>
          <w:left w:val="nil"/>
          <w:bottom w:val="nil" w:color="A18551"/>
          <w:right w:val="single" w:sz="18" w:space="0" w:color="FFFFFF" w:themeColor="background1"/>
          <w:insideH w:val="nil"/>
          <w:insideV w:val="nil"/>
        </w:tcBorders>
        <w:shd w:val="clear" w:color="auto" w:fill="943634" w:themeFill="accent2" w:themeFillShade="BF"/>
      </w:tcPr>
    </w:tblStylePr>
    <w:tblStylePr w:type="lastCol">
      <w:tblPr/>
      <w:tcPr>
        <w:tcBorders>
          <w:top w:val="nil" w:color="A18551"/>
          <w:left w:val="single" w:sz="18" w:space="0" w:color="FFFFFF" w:themeColor="background1"/>
          <w:bottom w:val="nil" w:color="A18551"/>
          <w:right w:val="nil"/>
          <w:insideH w:val="nil"/>
          <w:insideV w:val="nil"/>
        </w:tcBorders>
        <w:shd w:val="clear" w:color="auto" w:fill="943634" w:themeFill="accent2" w:themeFillShade="BF"/>
      </w:tcPr>
    </w:tblStylePr>
    <w:tblStylePr w:type="band1Vert">
      <w:tblPr/>
      <w:tcPr>
        <w:tcBorders>
          <w:top w:val="nil" w:color="A18551"/>
          <w:left w:val="nil"/>
          <w:bottom w:val="nil" w:color="A18551"/>
          <w:right w:val="nil"/>
          <w:insideH w:val="nil"/>
          <w:insideV w:val="nil"/>
        </w:tcBorders>
        <w:shd w:val="clear" w:color="auto" w:fill="943634" w:themeFill="accent2" w:themeFillShade="BF"/>
      </w:tcPr>
    </w:tblStylePr>
    <w:tblStylePr w:type="band1Horz">
      <w:tblPr/>
      <w:tcPr>
        <w:tcBorders>
          <w:top w:val="nil" w:color="A18551"/>
          <w:left w:val="nil"/>
          <w:bottom w:val="nil" w:color="A18551"/>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color="A18551"/>
        <w:left w:w="108" w:type="dxa"/>
        <w:bottom w:w="0" w:type="dxa" w:color="A18551"/>
        <w:right w:w="108" w:type="dxa"/>
      </w:tblCellMar>
    </w:tblPr>
    <w:tcPr>
      <w:shd w:val="clear" w:color="auto" w:fill="9BBB59" w:themeFill="accent3"/>
    </w:tcPr>
    <w:tblStylePr w:type="firstRow">
      <w:rPr>
        <w:b/>
        <w:bCs/>
      </w:rPr>
      <w:tblPr/>
      <w:tcPr>
        <w:tcBorders>
          <w:top w:val="nil" w:color="A18551"/>
          <w:left w:val="nil"/>
          <w:bottom w:val="single" w:sz="18" w:space="0" w:color="A18551" w:themeColor="background1"/>
          <w:right w:val="nil"/>
          <w:insideH w:val="nil"/>
          <w:insideV w:val="nil"/>
        </w:tcBorders>
        <w:shd w:val="clear" w:color="auto" w:fill="000000" w:themeFill="text1"/>
      </w:tcPr>
    </w:tblStylePr>
    <w:tblStylePr w:type="lastRow">
      <w:tblPr/>
      <w:tcPr>
        <w:tcBorders>
          <w:top w:val="single" w:sz="18" w:space="0" w:color="A18551" w:themeColor="background1"/>
          <w:left w:val="nil"/>
          <w:bottom w:val="nil" w:color="A18551"/>
          <w:right w:val="nil"/>
          <w:insideH w:val="nil"/>
          <w:insideV w:val="nil"/>
        </w:tcBorders>
        <w:shd w:val="clear" w:color="auto" w:fill="4E6128" w:themeFill="accent3" w:themeFillShade="7F"/>
      </w:tcPr>
    </w:tblStylePr>
    <w:tblStylePr w:type="firstCol">
      <w:tblPr/>
      <w:tcPr>
        <w:tcBorders>
          <w:top w:val="nil" w:color="A18551"/>
          <w:left w:val="nil"/>
          <w:bottom w:val="nil" w:color="A18551"/>
          <w:right w:val="single" w:sz="18" w:space="0" w:color="FFFFFF" w:themeColor="background1"/>
          <w:insideH w:val="nil"/>
          <w:insideV w:val="nil"/>
        </w:tcBorders>
        <w:shd w:val="clear" w:color="auto" w:fill="76923C" w:themeFill="accent3" w:themeFillShade="BF"/>
      </w:tcPr>
    </w:tblStylePr>
    <w:tblStylePr w:type="lastCol">
      <w:tblPr/>
      <w:tcPr>
        <w:tcBorders>
          <w:top w:val="nil" w:color="A18551"/>
          <w:left w:val="single" w:sz="18" w:space="0" w:color="FFFFFF" w:themeColor="background1"/>
          <w:bottom w:val="nil" w:color="A18551"/>
          <w:right w:val="nil"/>
          <w:insideH w:val="nil"/>
          <w:insideV w:val="nil"/>
        </w:tcBorders>
        <w:shd w:val="clear" w:color="auto" w:fill="76923C" w:themeFill="accent3" w:themeFillShade="BF"/>
      </w:tcPr>
    </w:tblStylePr>
    <w:tblStylePr w:type="band1Vert">
      <w:tblPr/>
      <w:tcPr>
        <w:tcBorders>
          <w:top w:val="nil" w:color="A18551"/>
          <w:left w:val="nil"/>
          <w:bottom w:val="nil" w:color="A18551"/>
          <w:right w:val="nil"/>
          <w:insideH w:val="nil"/>
          <w:insideV w:val="nil"/>
        </w:tcBorders>
        <w:shd w:val="clear" w:color="auto" w:fill="76923C" w:themeFill="accent3" w:themeFillShade="BF"/>
      </w:tcPr>
    </w:tblStylePr>
    <w:tblStylePr w:type="band1Horz">
      <w:tblPr/>
      <w:tcPr>
        <w:tcBorders>
          <w:top w:val="nil" w:color="A18551"/>
          <w:left w:val="nil"/>
          <w:bottom w:val="nil" w:color="A18551"/>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color="A18551"/>
        <w:left w:w="108" w:type="dxa"/>
        <w:bottom w:w="0" w:type="dxa" w:color="A18551"/>
        <w:right w:w="108" w:type="dxa"/>
      </w:tblCellMar>
    </w:tblPr>
    <w:tcPr>
      <w:shd w:val="clear" w:color="auto" w:fill="8064A2" w:themeFill="accent4"/>
    </w:tcPr>
    <w:tblStylePr w:type="firstRow">
      <w:rPr>
        <w:b/>
        <w:bCs/>
      </w:rPr>
      <w:tblPr/>
      <w:tcPr>
        <w:tcBorders>
          <w:top w:val="nil" w:color="A18551"/>
          <w:left w:val="nil"/>
          <w:bottom w:val="single" w:sz="18" w:space="0" w:color="A18551" w:themeColor="background1"/>
          <w:right w:val="nil"/>
          <w:insideH w:val="nil"/>
          <w:insideV w:val="nil"/>
        </w:tcBorders>
        <w:shd w:val="clear" w:color="auto" w:fill="000000" w:themeFill="text1"/>
      </w:tcPr>
    </w:tblStylePr>
    <w:tblStylePr w:type="lastRow">
      <w:tblPr/>
      <w:tcPr>
        <w:tcBorders>
          <w:top w:val="single" w:sz="18" w:space="0" w:color="A18551" w:themeColor="background1"/>
          <w:left w:val="nil"/>
          <w:bottom w:val="nil" w:color="A18551"/>
          <w:right w:val="nil"/>
          <w:insideH w:val="nil"/>
          <w:insideV w:val="nil"/>
        </w:tcBorders>
        <w:shd w:val="clear" w:color="auto" w:fill="3F3151" w:themeFill="accent4" w:themeFillShade="7F"/>
      </w:tcPr>
    </w:tblStylePr>
    <w:tblStylePr w:type="firstCol">
      <w:tblPr/>
      <w:tcPr>
        <w:tcBorders>
          <w:top w:val="nil" w:color="A18551"/>
          <w:left w:val="nil"/>
          <w:bottom w:val="nil" w:color="A18551"/>
          <w:right w:val="single" w:sz="18" w:space="0" w:color="FFFFFF" w:themeColor="background1"/>
          <w:insideH w:val="nil"/>
          <w:insideV w:val="nil"/>
        </w:tcBorders>
        <w:shd w:val="clear" w:color="auto" w:fill="5F497A" w:themeFill="accent4" w:themeFillShade="BF"/>
      </w:tcPr>
    </w:tblStylePr>
    <w:tblStylePr w:type="lastCol">
      <w:tblPr/>
      <w:tcPr>
        <w:tcBorders>
          <w:top w:val="nil" w:color="A18551"/>
          <w:left w:val="single" w:sz="18" w:space="0" w:color="FFFFFF" w:themeColor="background1"/>
          <w:bottom w:val="nil" w:color="A18551"/>
          <w:right w:val="nil"/>
          <w:insideH w:val="nil"/>
          <w:insideV w:val="nil"/>
        </w:tcBorders>
        <w:shd w:val="clear" w:color="auto" w:fill="5F497A" w:themeFill="accent4" w:themeFillShade="BF"/>
      </w:tcPr>
    </w:tblStylePr>
    <w:tblStylePr w:type="band1Vert">
      <w:tblPr/>
      <w:tcPr>
        <w:tcBorders>
          <w:top w:val="nil" w:color="A18551"/>
          <w:left w:val="nil"/>
          <w:bottom w:val="nil" w:color="A18551"/>
          <w:right w:val="nil"/>
          <w:insideH w:val="nil"/>
          <w:insideV w:val="nil"/>
        </w:tcBorders>
        <w:shd w:val="clear" w:color="auto" w:fill="5F497A" w:themeFill="accent4" w:themeFillShade="BF"/>
      </w:tcPr>
    </w:tblStylePr>
    <w:tblStylePr w:type="band1Horz">
      <w:tblPr/>
      <w:tcPr>
        <w:tcBorders>
          <w:top w:val="nil" w:color="A18551"/>
          <w:left w:val="nil"/>
          <w:bottom w:val="nil" w:color="A18551"/>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color="A18551"/>
        <w:left w:w="108" w:type="dxa"/>
        <w:bottom w:w="0" w:type="dxa" w:color="A18551"/>
        <w:right w:w="108" w:type="dxa"/>
      </w:tblCellMar>
    </w:tblPr>
    <w:tcPr>
      <w:shd w:val="clear" w:color="auto" w:fill="4BACC6" w:themeFill="accent5"/>
    </w:tcPr>
    <w:tblStylePr w:type="firstRow">
      <w:rPr>
        <w:b/>
        <w:bCs/>
      </w:rPr>
      <w:tblPr/>
      <w:tcPr>
        <w:tcBorders>
          <w:top w:val="nil" w:color="A18551"/>
          <w:left w:val="nil"/>
          <w:bottom w:val="single" w:sz="18" w:space="0" w:color="A18551" w:themeColor="background1"/>
          <w:right w:val="nil"/>
          <w:insideH w:val="nil"/>
          <w:insideV w:val="nil"/>
        </w:tcBorders>
        <w:shd w:val="clear" w:color="auto" w:fill="000000" w:themeFill="text1"/>
      </w:tcPr>
    </w:tblStylePr>
    <w:tblStylePr w:type="lastRow">
      <w:tblPr/>
      <w:tcPr>
        <w:tcBorders>
          <w:top w:val="single" w:sz="18" w:space="0" w:color="A18551" w:themeColor="background1"/>
          <w:left w:val="nil"/>
          <w:bottom w:val="nil" w:color="A18551"/>
          <w:right w:val="nil"/>
          <w:insideH w:val="nil"/>
          <w:insideV w:val="nil"/>
        </w:tcBorders>
        <w:shd w:val="clear" w:color="auto" w:fill="205867" w:themeFill="accent5" w:themeFillShade="7F"/>
      </w:tcPr>
    </w:tblStylePr>
    <w:tblStylePr w:type="firstCol">
      <w:tblPr/>
      <w:tcPr>
        <w:tcBorders>
          <w:top w:val="nil" w:color="A18551"/>
          <w:left w:val="nil"/>
          <w:bottom w:val="nil" w:color="A18551"/>
          <w:right w:val="single" w:sz="18" w:space="0" w:color="FFFFFF" w:themeColor="background1"/>
          <w:insideH w:val="nil"/>
          <w:insideV w:val="nil"/>
        </w:tcBorders>
        <w:shd w:val="clear" w:color="auto" w:fill="31849B" w:themeFill="accent5" w:themeFillShade="BF"/>
      </w:tcPr>
    </w:tblStylePr>
    <w:tblStylePr w:type="lastCol">
      <w:tblPr/>
      <w:tcPr>
        <w:tcBorders>
          <w:top w:val="nil" w:color="A18551"/>
          <w:left w:val="single" w:sz="18" w:space="0" w:color="FFFFFF" w:themeColor="background1"/>
          <w:bottom w:val="nil" w:color="A18551"/>
          <w:right w:val="nil"/>
          <w:insideH w:val="nil"/>
          <w:insideV w:val="nil"/>
        </w:tcBorders>
        <w:shd w:val="clear" w:color="auto" w:fill="31849B" w:themeFill="accent5" w:themeFillShade="BF"/>
      </w:tcPr>
    </w:tblStylePr>
    <w:tblStylePr w:type="band1Vert">
      <w:tblPr/>
      <w:tcPr>
        <w:tcBorders>
          <w:top w:val="nil" w:color="A18551"/>
          <w:left w:val="nil"/>
          <w:bottom w:val="nil" w:color="A18551"/>
          <w:right w:val="nil"/>
          <w:insideH w:val="nil"/>
          <w:insideV w:val="nil"/>
        </w:tcBorders>
        <w:shd w:val="clear" w:color="auto" w:fill="31849B" w:themeFill="accent5" w:themeFillShade="BF"/>
      </w:tcPr>
    </w:tblStylePr>
    <w:tblStylePr w:type="band1Horz">
      <w:tblPr/>
      <w:tcPr>
        <w:tcBorders>
          <w:top w:val="nil" w:color="A18551"/>
          <w:left w:val="nil"/>
          <w:bottom w:val="nil" w:color="A18551"/>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color="A18551"/>
        <w:left w:w="108" w:type="dxa"/>
        <w:bottom w:w="0" w:type="dxa" w:color="A18551"/>
        <w:right w:w="108" w:type="dxa"/>
      </w:tblCellMar>
    </w:tblPr>
    <w:tcPr>
      <w:shd w:val="clear" w:color="auto" w:fill="F79646" w:themeFill="accent6"/>
    </w:tcPr>
    <w:tblStylePr w:type="firstRow">
      <w:rPr>
        <w:b/>
        <w:bCs/>
      </w:rPr>
      <w:tblPr/>
      <w:tcPr>
        <w:tcBorders>
          <w:top w:val="nil" w:color="A18551"/>
          <w:left w:val="nil"/>
          <w:bottom w:val="single" w:sz="18" w:space="0" w:color="A18551" w:themeColor="background1"/>
          <w:right w:val="nil"/>
          <w:insideH w:val="nil"/>
          <w:insideV w:val="nil"/>
        </w:tcBorders>
        <w:shd w:val="clear" w:color="auto" w:fill="000000" w:themeFill="text1"/>
      </w:tcPr>
    </w:tblStylePr>
    <w:tblStylePr w:type="lastRow">
      <w:tblPr/>
      <w:tcPr>
        <w:tcBorders>
          <w:top w:val="single" w:sz="18" w:space="0" w:color="A18551" w:themeColor="background1"/>
          <w:left w:val="nil"/>
          <w:bottom w:val="nil" w:color="A18551"/>
          <w:right w:val="nil"/>
          <w:insideH w:val="nil"/>
          <w:insideV w:val="nil"/>
        </w:tcBorders>
        <w:shd w:val="clear" w:color="auto" w:fill="974706" w:themeFill="accent6" w:themeFillShade="7F"/>
      </w:tcPr>
    </w:tblStylePr>
    <w:tblStylePr w:type="firstCol">
      <w:tblPr/>
      <w:tcPr>
        <w:tcBorders>
          <w:top w:val="nil" w:color="A18551"/>
          <w:left w:val="nil"/>
          <w:bottom w:val="nil" w:color="A18551"/>
          <w:right w:val="single" w:sz="18" w:space="0" w:color="FFFFFF" w:themeColor="background1"/>
          <w:insideH w:val="nil"/>
          <w:insideV w:val="nil"/>
        </w:tcBorders>
        <w:shd w:val="clear" w:color="auto" w:fill="E36C0A" w:themeFill="accent6" w:themeFillShade="BF"/>
      </w:tcPr>
    </w:tblStylePr>
    <w:tblStylePr w:type="lastCol">
      <w:tblPr/>
      <w:tcPr>
        <w:tcBorders>
          <w:top w:val="nil" w:color="A18551"/>
          <w:left w:val="single" w:sz="18" w:space="0" w:color="FFFFFF" w:themeColor="background1"/>
          <w:bottom w:val="nil" w:color="A18551"/>
          <w:right w:val="nil"/>
          <w:insideH w:val="nil"/>
          <w:insideV w:val="nil"/>
        </w:tcBorders>
        <w:shd w:val="clear" w:color="auto" w:fill="E36C0A" w:themeFill="accent6" w:themeFillShade="BF"/>
      </w:tcPr>
    </w:tblStylePr>
    <w:tblStylePr w:type="band1Vert">
      <w:tblPr/>
      <w:tcPr>
        <w:tcBorders>
          <w:top w:val="nil" w:color="A18551"/>
          <w:left w:val="nil"/>
          <w:bottom w:val="nil" w:color="A18551"/>
          <w:right w:val="nil"/>
          <w:insideH w:val="nil"/>
          <w:insideV w:val="nil"/>
        </w:tcBorders>
        <w:shd w:val="clear" w:color="auto" w:fill="E36C0A" w:themeFill="accent6" w:themeFillShade="BF"/>
      </w:tcPr>
    </w:tblStylePr>
    <w:tblStylePr w:type="band1Horz">
      <w:tblPr/>
      <w:tcPr>
        <w:tcBorders>
          <w:top w:val="nil" w:color="A18551"/>
          <w:left w:val="nil"/>
          <w:bottom w:val="nil" w:color="A18551"/>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A18551" w:themeColor="accent2"/>
        <w:left w:val="single" w:sz="4" w:space="0" w:color="000000" w:themeColor="text1"/>
        <w:bottom w:val="single" w:sz="4" w:space="0" w:color="A18551" w:themeColor="text1"/>
        <w:right w:val="single" w:sz="4" w:space="0" w:color="000000" w:themeColor="text1"/>
        <w:insideH w:val="single" w:sz="4" w:space="0" w:color="FFFFFF" w:themeColor="background1"/>
        <w:insideV w:val="single" w:sz="4" w:space="0" w:color="FFFFFF" w:themeColor="background1"/>
      </w:tblBorders>
      <w:tblCellMar>
        <w:top w:w="0" w:type="dxa" w:color="A18551"/>
        <w:left w:w="108" w:type="dxa"/>
        <w:bottom w:w="0" w:type="dxa" w:color="A18551"/>
        <w:right w:w="108" w:type="dxa"/>
      </w:tblCellMar>
    </w:tblPr>
    <w:tcPr>
      <w:shd w:val="clear" w:color="auto" w:fill="E6E6E6" w:themeFill="text1" w:themeFillTint="19"/>
    </w:tcPr>
    <w:tblStylePr w:type="firstRow">
      <w:rPr>
        <w:b/>
        <w:bCs/>
      </w:rPr>
      <w:tblPr/>
      <w:tcPr>
        <w:tcBorders>
          <w:top w:val="nil" w:color="A18551"/>
          <w:left w:val="nil"/>
          <w:bottom w:val="single" w:sz="24" w:space="0" w:color="A1855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A18551" w:themeColor="background1"/>
        </w:tcBorders>
        <w:shd w:val="clear" w:color="auto" w:fill="000000" w:themeFill="text1" w:themeFillShade="99"/>
      </w:tcPr>
    </w:tblStylePr>
    <w:tblStylePr w:type="firstCol">
      <w:rPr>
        <w:color w:val="FFFFFF" w:themeColor="background1"/>
      </w:rPr>
      <w:tblPr/>
      <w:tcPr>
        <w:tcBorders>
          <w:top w:val="nil" w:color="A18551"/>
          <w:left w:val="nil"/>
          <w:bottom w:val="nil" w:color="A18551"/>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color="A18551"/>
          <w:left w:val="nil"/>
          <w:bottom w:val="nil" w:color="A18551"/>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A18551" w:themeColor="accent2"/>
        <w:left w:val="single" w:sz="4" w:space="0" w:color="4F81BD" w:themeColor="accent1"/>
        <w:bottom w:val="single" w:sz="4" w:space="0" w:color="A18551" w:themeColor="accent1"/>
        <w:right w:val="single" w:sz="4" w:space="0" w:color="4F81BD" w:themeColor="accent1"/>
        <w:insideH w:val="single" w:sz="4" w:space="0" w:color="FFFFFF" w:themeColor="background1"/>
        <w:insideV w:val="single" w:sz="4" w:space="0" w:color="FFFFFF" w:themeColor="background1"/>
      </w:tblBorders>
      <w:tblCellMar>
        <w:top w:w="0" w:type="dxa" w:color="A18551"/>
        <w:left w:w="108" w:type="dxa"/>
        <w:bottom w:w="0" w:type="dxa" w:color="A18551"/>
        <w:right w:w="108" w:type="dxa"/>
      </w:tblCellMar>
    </w:tblPr>
    <w:tcPr>
      <w:shd w:val="clear" w:color="auto" w:fill="EDF2F8" w:themeFill="accent1" w:themeFillTint="19"/>
    </w:tcPr>
    <w:tblStylePr w:type="firstRow">
      <w:rPr>
        <w:b/>
        <w:bCs/>
      </w:rPr>
      <w:tblPr/>
      <w:tcPr>
        <w:tcBorders>
          <w:top w:val="nil" w:color="A18551"/>
          <w:left w:val="nil"/>
          <w:bottom w:val="single" w:sz="24" w:space="0" w:color="A1855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A18551" w:themeColor="background1"/>
        </w:tcBorders>
        <w:shd w:val="clear" w:color="auto" w:fill="2C4C74" w:themeFill="accent1" w:themeFillShade="99"/>
      </w:tcPr>
    </w:tblStylePr>
    <w:tblStylePr w:type="firstCol">
      <w:rPr>
        <w:color w:val="FFFFFF" w:themeColor="background1"/>
      </w:rPr>
      <w:tblPr/>
      <w:tcPr>
        <w:tcBorders>
          <w:top w:val="nil" w:color="A18551"/>
          <w:left w:val="nil"/>
          <w:bottom w:val="nil" w:color="A18551"/>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color="A18551"/>
          <w:left w:val="nil"/>
          <w:bottom w:val="nil" w:color="A18551"/>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A18551" w:themeColor="accent2"/>
        <w:left w:val="single" w:sz="4" w:space="0" w:color="C0504D" w:themeColor="accent2"/>
        <w:bottom w:val="single" w:sz="4" w:space="0" w:color="A18551" w:themeColor="accent2"/>
        <w:right w:val="single" w:sz="4" w:space="0" w:color="C0504D" w:themeColor="accent2"/>
        <w:insideH w:val="single" w:sz="4" w:space="0" w:color="FFFFFF" w:themeColor="background1"/>
        <w:insideV w:val="single" w:sz="4" w:space="0" w:color="FFFFFF" w:themeColor="background1"/>
      </w:tblBorders>
      <w:tblCellMar>
        <w:top w:w="0" w:type="dxa" w:color="A18551"/>
        <w:left w:w="108" w:type="dxa"/>
        <w:bottom w:w="0" w:type="dxa" w:color="A18551"/>
        <w:right w:w="108" w:type="dxa"/>
      </w:tblCellMar>
    </w:tblPr>
    <w:tcPr>
      <w:shd w:val="clear" w:color="auto" w:fill="F8EDED" w:themeFill="accent2" w:themeFillTint="19"/>
    </w:tcPr>
    <w:tblStylePr w:type="firstRow">
      <w:rPr>
        <w:b/>
        <w:bCs/>
      </w:rPr>
      <w:tblPr/>
      <w:tcPr>
        <w:tcBorders>
          <w:top w:val="nil" w:color="A18551"/>
          <w:left w:val="nil"/>
          <w:bottom w:val="single" w:sz="24" w:space="0" w:color="A1855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A18551" w:themeColor="background1"/>
        </w:tcBorders>
        <w:shd w:val="clear" w:color="auto" w:fill="772C2A" w:themeFill="accent2" w:themeFillShade="99"/>
      </w:tcPr>
    </w:tblStylePr>
    <w:tblStylePr w:type="firstCol">
      <w:rPr>
        <w:color w:val="FFFFFF" w:themeColor="background1"/>
      </w:rPr>
      <w:tblPr/>
      <w:tcPr>
        <w:tcBorders>
          <w:top w:val="nil" w:color="A18551"/>
          <w:left w:val="nil"/>
          <w:bottom w:val="nil" w:color="A18551"/>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color="A18551"/>
          <w:left w:val="nil"/>
          <w:bottom w:val="nil" w:color="A18551"/>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A18551" w:themeColor="accent4"/>
        <w:left w:val="single" w:sz="4" w:space="0" w:color="9BBB59" w:themeColor="accent3"/>
        <w:bottom w:val="single" w:sz="4" w:space="0" w:color="A18551" w:themeColor="accent3"/>
        <w:right w:val="single" w:sz="4" w:space="0" w:color="9BBB59" w:themeColor="accent3"/>
        <w:insideH w:val="single" w:sz="4" w:space="0" w:color="FFFFFF" w:themeColor="background1"/>
        <w:insideV w:val="single" w:sz="4" w:space="0" w:color="FFFFFF" w:themeColor="background1"/>
      </w:tblBorders>
      <w:tblCellMar>
        <w:top w:w="0" w:type="dxa" w:color="A18551"/>
        <w:left w:w="108" w:type="dxa"/>
        <w:bottom w:w="0" w:type="dxa" w:color="A18551"/>
        <w:right w:w="108" w:type="dxa"/>
      </w:tblCellMar>
    </w:tblPr>
    <w:tcPr>
      <w:shd w:val="clear" w:color="auto" w:fill="F5F8EE" w:themeFill="accent3" w:themeFillTint="19"/>
    </w:tcPr>
    <w:tblStylePr w:type="firstRow">
      <w:rPr>
        <w:b/>
        <w:bCs/>
      </w:rPr>
      <w:tblPr/>
      <w:tcPr>
        <w:tcBorders>
          <w:top w:val="nil" w:color="A18551"/>
          <w:left w:val="nil"/>
          <w:bottom w:val="single" w:sz="24" w:space="0" w:color="A1855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A18551" w:themeColor="background1"/>
        </w:tcBorders>
        <w:shd w:val="clear" w:color="auto" w:fill="5E7530" w:themeFill="accent3" w:themeFillShade="99"/>
      </w:tcPr>
    </w:tblStylePr>
    <w:tblStylePr w:type="firstCol">
      <w:rPr>
        <w:color w:val="FFFFFF" w:themeColor="background1"/>
      </w:rPr>
      <w:tblPr/>
      <w:tcPr>
        <w:tcBorders>
          <w:top w:val="nil" w:color="A18551"/>
          <w:left w:val="nil"/>
          <w:bottom w:val="nil" w:color="A18551"/>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color="A18551"/>
          <w:left w:val="nil"/>
          <w:bottom w:val="nil" w:color="A18551"/>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A18551" w:themeColor="accent3"/>
        <w:left w:val="single" w:sz="4" w:space="0" w:color="8064A2" w:themeColor="accent4"/>
        <w:bottom w:val="single" w:sz="4" w:space="0" w:color="A18551" w:themeColor="accent4"/>
        <w:right w:val="single" w:sz="4" w:space="0" w:color="8064A2" w:themeColor="accent4"/>
        <w:insideH w:val="single" w:sz="4" w:space="0" w:color="FFFFFF" w:themeColor="background1"/>
        <w:insideV w:val="single" w:sz="4" w:space="0" w:color="FFFFFF" w:themeColor="background1"/>
      </w:tblBorders>
      <w:tblCellMar>
        <w:top w:w="0" w:type="dxa" w:color="A18551"/>
        <w:left w:w="108" w:type="dxa"/>
        <w:bottom w:w="0" w:type="dxa" w:color="A18551"/>
        <w:right w:w="108" w:type="dxa"/>
      </w:tblCellMar>
    </w:tblPr>
    <w:tcPr>
      <w:shd w:val="clear" w:color="auto" w:fill="F2EFF6" w:themeFill="accent4" w:themeFillTint="19"/>
    </w:tcPr>
    <w:tblStylePr w:type="firstRow">
      <w:rPr>
        <w:b/>
        <w:bCs/>
      </w:rPr>
      <w:tblPr/>
      <w:tcPr>
        <w:tcBorders>
          <w:top w:val="nil" w:color="A18551"/>
          <w:left w:val="nil"/>
          <w:bottom w:val="single" w:sz="24" w:space="0" w:color="A1855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A18551" w:themeColor="background1"/>
        </w:tcBorders>
        <w:shd w:val="clear" w:color="auto" w:fill="4C3B62" w:themeFill="accent4" w:themeFillShade="99"/>
      </w:tcPr>
    </w:tblStylePr>
    <w:tblStylePr w:type="firstCol">
      <w:rPr>
        <w:color w:val="FFFFFF" w:themeColor="background1"/>
      </w:rPr>
      <w:tblPr/>
      <w:tcPr>
        <w:tcBorders>
          <w:top w:val="nil" w:color="A18551"/>
          <w:left w:val="nil"/>
          <w:bottom w:val="nil" w:color="A18551"/>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color="A18551"/>
          <w:left w:val="nil"/>
          <w:bottom w:val="nil" w:color="A18551"/>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A18551" w:themeColor="accent6"/>
        <w:left w:val="single" w:sz="4" w:space="0" w:color="4BACC6" w:themeColor="accent5"/>
        <w:bottom w:val="single" w:sz="4" w:space="0" w:color="A18551" w:themeColor="accent5"/>
        <w:right w:val="single" w:sz="4" w:space="0" w:color="4BACC6" w:themeColor="accent5"/>
        <w:insideH w:val="single" w:sz="4" w:space="0" w:color="FFFFFF" w:themeColor="background1"/>
        <w:insideV w:val="single" w:sz="4" w:space="0" w:color="FFFFFF" w:themeColor="background1"/>
      </w:tblBorders>
      <w:tblCellMar>
        <w:top w:w="0" w:type="dxa" w:color="A18551"/>
        <w:left w:w="108" w:type="dxa"/>
        <w:bottom w:w="0" w:type="dxa" w:color="A18551"/>
        <w:right w:w="108" w:type="dxa"/>
      </w:tblCellMar>
    </w:tblPr>
    <w:tcPr>
      <w:shd w:val="clear" w:color="auto" w:fill="EDF6F9" w:themeFill="accent5" w:themeFillTint="19"/>
    </w:tcPr>
    <w:tblStylePr w:type="firstRow">
      <w:rPr>
        <w:b/>
        <w:bCs/>
      </w:rPr>
      <w:tblPr/>
      <w:tcPr>
        <w:tcBorders>
          <w:top w:val="nil" w:color="A18551"/>
          <w:left w:val="nil"/>
          <w:bottom w:val="single" w:sz="24" w:space="0" w:color="A1855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A18551" w:themeColor="background1"/>
        </w:tcBorders>
        <w:shd w:val="clear" w:color="auto" w:fill="276A7C" w:themeFill="accent5" w:themeFillShade="99"/>
      </w:tcPr>
    </w:tblStylePr>
    <w:tblStylePr w:type="firstCol">
      <w:rPr>
        <w:color w:val="FFFFFF" w:themeColor="background1"/>
      </w:rPr>
      <w:tblPr/>
      <w:tcPr>
        <w:tcBorders>
          <w:top w:val="nil" w:color="A18551"/>
          <w:left w:val="nil"/>
          <w:bottom w:val="nil" w:color="A18551"/>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color="A18551"/>
          <w:left w:val="nil"/>
          <w:bottom w:val="nil" w:color="A18551"/>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A18551" w:themeColor="accent5"/>
        <w:left w:val="single" w:sz="4" w:space="0" w:color="F79646" w:themeColor="accent6"/>
        <w:bottom w:val="single" w:sz="4" w:space="0" w:color="A18551" w:themeColor="accent6"/>
        <w:right w:val="single" w:sz="4" w:space="0" w:color="F79646" w:themeColor="accent6"/>
        <w:insideH w:val="single" w:sz="4" w:space="0" w:color="FFFFFF" w:themeColor="background1"/>
        <w:insideV w:val="single" w:sz="4" w:space="0" w:color="FFFFFF" w:themeColor="background1"/>
      </w:tblBorders>
      <w:tblCellMar>
        <w:top w:w="0" w:type="dxa" w:color="A18551"/>
        <w:left w:w="108" w:type="dxa"/>
        <w:bottom w:w="0" w:type="dxa" w:color="A18551"/>
        <w:right w:w="108" w:type="dxa"/>
      </w:tblCellMar>
    </w:tblPr>
    <w:tcPr>
      <w:shd w:val="clear" w:color="auto" w:fill="FEF4EC" w:themeFill="accent6" w:themeFillTint="19"/>
    </w:tcPr>
    <w:tblStylePr w:type="firstRow">
      <w:rPr>
        <w:b/>
        <w:bCs/>
      </w:rPr>
      <w:tblPr/>
      <w:tcPr>
        <w:tcBorders>
          <w:top w:val="nil" w:color="A18551"/>
          <w:left w:val="nil"/>
          <w:bottom w:val="single" w:sz="24" w:space="0" w:color="A1855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A18551" w:themeColor="background1"/>
        </w:tcBorders>
        <w:shd w:val="clear" w:color="auto" w:fill="B65608" w:themeFill="accent6" w:themeFillShade="99"/>
      </w:tcPr>
    </w:tblStylePr>
    <w:tblStylePr w:type="firstCol">
      <w:rPr>
        <w:color w:val="FFFFFF" w:themeColor="background1"/>
      </w:rPr>
      <w:tblPr/>
      <w:tcPr>
        <w:tcBorders>
          <w:top w:val="nil" w:color="A18551"/>
          <w:left w:val="nil"/>
          <w:bottom w:val="nil" w:color="A18551"/>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color="A18551"/>
          <w:left w:val="nil"/>
          <w:bottom w:val="nil" w:color="A18551"/>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color="A18551"/>
        <w:left w:w="108" w:type="dxa"/>
        <w:bottom w:w="0" w:type="dxa" w:color="A18551"/>
        <w:right w:w="108" w:type="dxa"/>
      </w:tblCellMar>
    </w:tblPr>
    <w:tcPr>
      <w:shd w:val="clear" w:color="auto" w:fill="E6E6E6" w:themeFill="text1" w:themeFillTint="19"/>
    </w:tcPr>
    <w:tblStylePr w:type="firstRow">
      <w:rPr>
        <w:b/>
        <w:bCs/>
        <w:color w:val="FFFFFF" w:themeColor="background1"/>
      </w:rPr>
      <w:tblPr/>
      <w:tcPr>
        <w:tcBorders>
          <w:bottom w:val="single" w:sz="12" w:space="0" w:color="A18551"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A1855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color="A18551"/>
          <w:left w:val="nil"/>
          <w:bottom w:val="nil" w:color="A18551"/>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color="A18551"/>
        <w:left w:w="108" w:type="dxa"/>
        <w:bottom w:w="0" w:type="dxa" w:color="A18551"/>
        <w:right w:w="108" w:type="dxa"/>
      </w:tblCellMar>
    </w:tblPr>
    <w:tcPr>
      <w:shd w:val="clear" w:color="auto" w:fill="EDF2F8" w:themeFill="accent1" w:themeFillTint="19"/>
    </w:tcPr>
    <w:tblStylePr w:type="firstRow">
      <w:rPr>
        <w:b/>
        <w:bCs/>
        <w:color w:val="FFFFFF" w:themeColor="background1"/>
      </w:rPr>
      <w:tblPr/>
      <w:tcPr>
        <w:tcBorders>
          <w:bottom w:val="single" w:sz="12" w:space="0" w:color="A18551"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A1855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color="A18551"/>
          <w:left w:val="nil"/>
          <w:bottom w:val="nil" w:color="A18551"/>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color="A18551"/>
        <w:left w:w="108" w:type="dxa"/>
        <w:bottom w:w="0" w:type="dxa" w:color="A18551"/>
        <w:right w:w="108" w:type="dxa"/>
      </w:tblCellMar>
    </w:tblPr>
    <w:tcPr>
      <w:shd w:val="clear" w:color="auto" w:fill="F8EDED" w:themeFill="accent2" w:themeFillTint="19"/>
    </w:tcPr>
    <w:tblStylePr w:type="firstRow">
      <w:rPr>
        <w:b/>
        <w:bCs/>
        <w:color w:val="FFFFFF" w:themeColor="background1"/>
      </w:rPr>
      <w:tblPr/>
      <w:tcPr>
        <w:tcBorders>
          <w:bottom w:val="single" w:sz="12" w:space="0" w:color="A18551"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A1855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color="A18551"/>
          <w:left w:val="nil"/>
          <w:bottom w:val="nil" w:color="A18551"/>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color="A18551"/>
        <w:left w:w="108" w:type="dxa"/>
        <w:bottom w:w="0" w:type="dxa" w:color="A18551"/>
        <w:right w:w="108" w:type="dxa"/>
      </w:tblCellMar>
    </w:tblPr>
    <w:tcPr>
      <w:shd w:val="clear" w:color="auto" w:fill="F5F8EE" w:themeFill="accent3" w:themeFillTint="19"/>
    </w:tcPr>
    <w:tblStylePr w:type="firstRow">
      <w:rPr>
        <w:b/>
        <w:bCs/>
        <w:color w:val="FFFFFF" w:themeColor="background1"/>
      </w:rPr>
      <w:tblPr/>
      <w:tcPr>
        <w:tcBorders>
          <w:bottom w:val="single" w:sz="12" w:space="0" w:color="A18551"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A1855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color="A18551"/>
          <w:left w:val="nil"/>
          <w:bottom w:val="nil" w:color="A18551"/>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color="A18551"/>
        <w:left w:w="108" w:type="dxa"/>
        <w:bottom w:w="0" w:type="dxa" w:color="A18551"/>
        <w:right w:w="108" w:type="dxa"/>
      </w:tblCellMar>
    </w:tblPr>
    <w:tcPr>
      <w:shd w:val="clear" w:color="auto" w:fill="F2EFF6" w:themeFill="accent4" w:themeFillTint="19"/>
    </w:tcPr>
    <w:tblStylePr w:type="firstRow">
      <w:rPr>
        <w:b/>
        <w:bCs/>
        <w:color w:val="FFFFFF" w:themeColor="background1"/>
      </w:rPr>
      <w:tblPr/>
      <w:tcPr>
        <w:tcBorders>
          <w:bottom w:val="single" w:sz="12" w:space="0" w:color="A18551"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A1855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color="A18551"/>
          <w:left w:val="nil"/>
          <w:bottom w:val="nil" w:color="A18551"/>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color="A18551"/>
        <w:left w:w="108" w:type="dxa"/>
        <w:bottom w:w="0" w:type="dxa" w:color="A18551"/>
        <w:right w:w="108" w:type="dxa"/>
      </w:tblCellMar>
    </w:tblPr>
    <w:tcPr>
      <w:shd w:val="clear" w:color="auto" w:fill="EDF6F9" w:themeFill="accent5" w:themeFillTint="19"/>
    </w:tcPr>
    <w:tblStylePr w:type="firstRow">
      <w:rPr>
        <w:b/>
        <w:bCs/>
        <w:color w:val="FFFFFF" w:themeColor="background1"/>
      </w:rPr>
      <w:tblPr/>
      <w:tcPr>
        <w:tcBorders>
          <w:bottom w:val="single" w:sz="12" w:space="0" w:color="A18551"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A1855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color="A18551"/>
          <w:left w:val="nil"/>
          <w:bottom w:val="nil" w:color="A18551"/>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color="A18551"/>
        <w:left w:w="108" w:type="dxa"/>
        <w:bottom w:w="0" w:type="dxa" w:color="A18551"/>
        <w:right w:w="108" w:type="dxa"/>
      </w:tblCellMar>
    </w:tblPr>
    <w:tcPr>
      <w:shd w:val="clear" w:color="auto" w:fill="FEF4EC" w:themeFill="accent6" w:themeFillTint="19"/>
    </w:tcPr>
    <w:tblStylePr w:type="firstRow">
      <w:rPr>
        <w:b/>
        <w:bCs/>
        <w:color w:val="FFFFFF" w:themeColor="background1"/>
      </w:rPr>
      <w:tblPr/>
      <w:tcPr>
        <w:tcBorders>
          <w:bottom w:val="single" w:sz="12" w:space="0" w:color="A18551"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A1855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color="A18551"/>
          <w:left w:val="nil"/>
          <w:bottom w:val="nil" w:color="A18551"/>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color="A18551"/>
        <w:left w:w="108" w:type="dxa"/>
        <w:bottom w:w="0" w:type="dxa" w:color="A18551"/>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color="A18551"/>
        <w:left w:w="108" w:type="dxa"/>
        <w:bottom w:w="0" w:type="dxa" w:color="A18551"/>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color="A18551"/>
        <w:left w:w="108" w:type="dxa"/>
        <w:bottom w:w="0" w:type="dxa" w:color="A18551"/>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color="A18551"/>
        <w:left w:w="108" w:type="dxa"/>
        <w:bottom w:w="0" w:type="dxa" w:color="A18551"/>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color="A18551"/>
        <w:left w:w="108" w:type="dxa"/>
        <w:bottom w:w="0" w:type="dxa" w:color="A18551"/>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color="A18551"/>
        <w:left w:w="108" w:type="dxa"/>
        <w:bottom w:w="0" w:type="dxa" w:color="A18551"/>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color="A18551"/>
        <w:left w:w="108" w:type="dxa"/>
        <w:bottom w:w="0" w:type="dxa" w:color="A18551"/>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BGI Referral Partner Agreement — Arabic &amp; English</dc:title>
  <dc:subject>Review template with individual terms and signature fields</dc:subject>
  <dc:creator>BGI Property Advisors</dc:creator>
  <cp:keywords/>
  <dc:description>generated by python-docx</dc:description>
  <cp:lastModifiedBy/>
  <cp:revision>1</cp:revision>
  <dcterms:created xsi:type="dcterms:W3CDTF">2013-12-23T23:15:00Z</dcterms:created>
  <dcterms:modified xsi:type="dcterms:W3CDTF">2013-12-23T23:15:00Z</dcterms:modified>
  <cp:category/>
</cp:coreProperties>
</file>